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BE" w:rsidRPr="00D444CC" w:rsidRDefault="003911E9" w:rsidP="008F5A9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5A93">
        <w:rPr>
          <w:rFonts w:ascii="Times New Roman" w:hAnsi="Times New Roman" w:cs="Times New Roman"/>
          <w:sz w:val="28"/>
          <w:szCs w:val="28"/>
        </w:rPr>
        <w:t>2</w:t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CC" w:rsidRDefault="003911E9" w:rsidP="008F5A9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D36414">
        <w:rPr>
          <w:rFonts w:ascii="Times New Roman" w:hAnsi="Times New Roman" w:cs="Times New Roman"/>
          <w:sz w:val="28"/>
          <w:szCs w:val="28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5A93">
        <w:rPr>
          <w:rFonts w:ascii="Times New Roman" w:hAnsi="Times New Roman" w:cs="Times New Roman"/>
          <w:sz w:val="28"/>
          <w:szCs w:val="28"/>
        </w:rPr>
        <w:t>3</w:t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CC" w:rsidRDefault="003911E9" w:rsidP="008F5A93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D36414">
        <w:rPr>
          <w:rFonts w:ascii="Times New Roman" w:hAnsi="Times New Roman" w:cs="Times New Roman"/>
          <w:sz w:val="28"/>
          <w:szCs w:val="28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8F5A93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444CC" w:rsidRDefault="006805B2" w:rsidP="00202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субсиди</w:t>
      </w:r>
      <w:r w:rsidR="006138B7">
        <w:rPr>
          <w:rFonts w:ascii="Times New Roman" w:hAnsi="Times New Roman" w:cs="Times New Roman"/>
          <w:b/>
          <w:sz w:val="28"/>
          <w:szCs w:val="28"/>
        </w:rPr>
        <w:t>й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B8" w:rsidRPr="00D444CC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>из областного бюджета на</w:t>
      </w:r>
      <w:r w:rsidR="0061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93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384EC3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6138B7">
        <w:rPr>
          <w:rFonts w:ascii="Times New Roman" w:hAnsi="Times New Roman" w:cs="Times New Roman"/>
          <w:b/>
          <w:sz w:val="28"/>
          <w:szCs w:val="28"/>
        </w:rPr>
        <w:t>й</w:t>
      </w:r>
      <w:r w:rsidR="00384EC3">
        <w:rPr>
          <w:rFonts w:ascii="Times New Roman" w:hAnsi="Times New Roman" w:cs="Times New Roman"/>
          <w:b/>
          <w:sz w:val="28"/>
          <w:szCs w:val="28"/>
        </w:rPr>
        <w:t xml:space="preserve"> по переселению</w:t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="008F5A93">
        <w:rPr>
          <w:rFonts w:ascii="Times New Roman" w:hAnsi="Times New Roman" w:cs="Times New Roman"/>
          <w:b/>
          <w:sz w:val="28"/>
          <w:szCs w:val="28"/>
        </w:rPr>
        <w:br/>
      </w:r>
      <w:r w:rsidR="00D444CC" w:rsidRPr="00D444CC">
        <w:rPr>
          <w:rFonts w:ascii="Times New Roman" w:hAnsi="Times New Roman" w:cs="Times New Roman"/>
          <w:b/>
          <w:sz w:val="28"/>
          <w:szCs w:val="28"/>
        </w:rPr>
        <w:t>из аварийного жилищного фонда</w:t>
      </w:r>
    </w:p>
    <w:p w:rsidR="00D444CC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0594" w:rsidRDefault="00214849" w:rsidP="002148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– 20</w:t>
      </w:r>
      <w:r w:rsidR="00C911D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годах в</w:t>
      </w:r>
      <w:r w:rsidR="002022DB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Кировской области «Обеспечение доступным и комфортным жильем </w:t>
      </w:r>
      <w:r w:rsidR="00FD36A5">
        <w:rPr>
          <w:rFonts w:ascii="Times New Roman" w:hAnsi="Times New Roman" w:cs="Times New Roman"/>
          <w:sz w:val="28"/>
          <w:szCs w:val="28"/>
        </w:rPr>
        <w:br/>
      </w:r>
      <w:r w:rsidR="002022DB">
        <w:rPr>
          <w:rFonts w:ascii="Times New Roman" w:hAnsi="Times New Roman" w:cs="Times New Roman"/>
          <w:sz w:val="28"/>
          <w:szCs w:val="28"/>
        </w:rPr>
        <w:t xml:space="preserve">и коммунальными услугами жителей Кировской области» на 2013 – </w:t>
      </w:r>
      <w:r w:rsidR="00FD36A5">
        <w:rPr>
          <w:rFonts w:ascii="Times New Roman" w:hAnsi="Times New Roman" w:cs="Times New Roman"/>
          <w:sz w:val="28"/>
          <w:szCs w:val="28"/>
        </w:rPr>
        <w:br/>
      </w:r>
      <w:r w:rsidR="002022DB">
        <w:rPr>
          <w:rFonts w:ascii="Times New Roman" w:hAnsi="Times New Roman" w:cs="Times New Roman"/>
          <w:sz w:val="28"/>
          <w:szCs w:val="28"/>
        </w:rPr>
        <w:t xml:space="preserve">2021 годы предусмотрено предоставление субсидий местным бюджетам </w:t>
      </w:r>
      <w:r w:rsidR="00FD36A5">
        <w:rPr>
          <w:rFonts w:ascii="Times New Roman" w:hAnsi="Times New Roman" w:cs="Times New Roman"/>
          <w:sz w:val="28"/>
          <w:szCs w:val="28"/>
        </w:rPr>
        <w:br/>
      </w:r>
      <w:r w:rsidR="002022DB">
        <w:rPr>
          <w:rFonts w:ascii="Times New Roman" w:hAnsi="Times New Roman" w:cs="Times New Roman"/>
          <w:sz w:val="28"/>
          <w:szCs w:val="28"/>
        </w:rPr>
        <w:t xml:space="preserve">из областного бюджета на обеспечение мероприятий по переселению граждан из аварийного жилищного фонда </w:t>
      </w:r>
      <w:r>
        <w:rPr>
          <w:rFonts w:ascii="Times New Roman" w:hAnsi="Times New Roman" w:cs="Times New Roman"/>
          <w:sz w:val="28"/>
          <w:szCs w:val="28"/>
        </w:rPr>
        <w:t>по заявкам 2014, 2015, 2016</w:t>
      </w:r>
      <w:r w:rsidR="00274448">
        <w:rPr>
          <w:rFonts w:ascii="Times New Roman" w:hAnsi="Times New Roman" w:cs="Times New Roman"/>
          <w:sz w:val="28"/>
          <w:szCs w:val="28"/>
        </w:rPr>
        <w:t>, 2018</w:t>
      </w:r>
      <w:r w:rsidR="00C911D3">
        <w:rPr>
          <w:rFonts w:ascii="Times New Roman" w:hAnsi="Times New Roman" w:cs="Times New Roman"/>
          <w:sz w:val="28"/>
          <w:szCs w:val="28"/>
        </w:rPr>
        <w:t>, 2019</w:t>
      </w:r>
      <w:r w:rsidR="0027444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DB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2022DB" w:rsidRDefault="00274448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заявкам 2014, 2015, 2016 годов в 2014 – 2017 годах о</w:t>
      </w:r>
      <w:r w:rsidR="002022DB">
        <w:rPr>
          <w:rFonts w:ascii="Times New Roman" w:hAnsi="Times New Roman" w:cs="Times New Roman"/>
          <w:sz w:val="28"/>
          <w:szCs w:val="28"/>
        </w:rPr>
        <w:t>бщий объем финансирования заявки муниципального образования на текущий год (V</w:t>
      </w:r>
      <w:r w:rsidR="002022DB">
        <w:rPr>
          <w:rFonts w:ascii="Times New Roman" w:hAnsi="Times New Roman" w:cs="Times New Roman"/>
          <w:sz w:val="28"/>
          <w:szCs w:val="28"/>
          <w:vertAlign w:val="subscript"/>
        </w:rPr>
        <w:t>iз</w:t>
      </w:r>
      <w:r w:rsidR="002022DB">
        <w:rPr>
          <w:rFonts w:ascii="Times New Roman" w:hAnsi="Times New Roman" w:cs="Times New Roman"/>
          <w:sz w:val="28"/>
          <w:szCs w:val="28"/>
        </w:rPr>
        <w:t>) (кроме г. Кирова, а также в 2017 году Куменского и Оричевского районо</w:t>
      </w:r>
      <w:r w:rsidR="00A821B7">
        <w:rPr>
          <w:rFonts w:ascii="Times New Roman" w:hAnsi="Times New Roman" w:cs="Times New Roman"/>
          <w:sz w:val="28"/>
          <w:szCs w:val="28"/>
        </w:rPr>
        <w:t>в Кировской области) определялс</w:t>
      </w:r>
      <w:r w:rsidR="002022DB">
        <w:rPr>
          <w:rFonts w:ascii="Times New Roman" w:hAnsi="Times New Roman" w:cs="Times New Roman"/>
          <w:sz w:val="28"/>
          <w:szCs w:val="28"/>
        </w:rPr>
        <w:t>я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ф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E967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53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i-му муниципальному образованию за счет средств Фонда ЖКХ;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i-му муниципальному образованию за счет средств областного бюджета;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– софинансирование мероприятий областной адресной </w:t>
      </w:r>
      <w:hyperlink r:id="rId8" w:history="1">
        <w:r w:rsidRPr="002022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области, из аварийного жилищного фонда»,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Кировской области от 18.06.2013 </w:t>
      </w:r>
      <w:r w:rsidR="008B72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213/365 «Об областной адресной программе «Переселение граждан, проживающих на территории Кировской области, из аварийного жилищного фонда» на 2013 – 2019 годы» (далее – Программа), из бюджета i-го муниципального образования области;</w:t>
      </w:r>
    </w:p>
    <w:p w:rsidR="002022DB" w:rsidRDefault="002022DB" w:rsidP="00482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– площадь расселяемых жилых помещений в аварийных многоквартирных домах на территории i-го муниципального образования, включенных в Сведения об общей площади аварийного жилищного фонда на территории Кировской</w:t>
      </w:r>
      <w:r w:rsidR="0048259E">
        <w:rPr>
          <w:rFonts w:ascii="Times New Roman" w:hAnsi="Times New Roman" w:cs="Times New Roman"/>
          <w:sz w:val="28"/>
          <w:szCs w:val="28"/>
        </w:rPr>
        <w:t xml:space="preserve"> области, представляемые </w:t>
      </w:r>
      <w:r w:rsidR="00F70141">
        <w:rPr>
          <w:rFonts w:ascii="Times New Roman" w:hAnsi="Times New Roman" w:cs="Times New Roman"/>
          <w:sz w:val="28"/>
          <w:szCs w:val="28"/>
        </w:rPr>
        <w:t xml:space="preserve">в </w:t>
      </w:r>
      <w:r w:rsidR="00A821B7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022DB">
          <w:rPr>
            <w:rFonts w:ascii="Times New Roman" w:hAnsi="Times New Roman" w:cs="Times New Roman"/>
            <w:sz w:val="28"/>
            <w:szCs w:val="28"/>
          </w:rPr>
          <w:t>частью 6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21.07.2007 № 185-ФЗ;</w:t>
      </w:r>
    </w:p>
    <w:p w:rsidR="002022DB" w:rsidRP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1 кв. метра жилого помещения, определяемая </w:t>
      </w:r>
      <w:hyperlink r:id="rId10" w:history="1">
        <w:r w:rsidRPr="002022D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2022DB">
        <w:rPr>
          <w:rFonts w:ascii="Times New Roman" w:hAnsi="Times New Roman" w:cs="Times New Roman"/>
          <w:sz w:val="28"/>
          <w:szCs w:val="28"/>
        </w:rPr>
        <w:t>.</w:t>
      </w:r>
    </w:p>
    <w:p w:rsidR="002022DB" w:rsidRDefault="00CD21BE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</w:t>
      </w:r>
      <w:r w:rsidR="002022DB">
        <w:rPr>
          <w:rFonts w:ascii="Times New Roman" w:hAnsi="Times New Roman" w:cs="Times New Roman"/>
          <w:sz w:val="28"/>
          <w:szCs w:val="28"/>
        </w:rPr>
        <w:t>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22D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1" w:history="1">
        <w:r w:rsidR="002022DB" w:rsidRPr="002022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022DB">
        <w:rPr>
          <w:rFonts w:ascii="Times New Roman" w:hAnsi="Times New Roman" w:cs="Times New Roman"/>
          <w:sz w:val="28"/>
          <w:szCs w:val="28"/>
        </w:rPr>
        <w:t xml:space="preserve"> из бюджетов муниципальных образовани</w:t>
      </w:r>
      <w:r w:rsidR="00A821B7">
        <w:rPr>
          <w:rFonts w:ascii="Times New Roman" w:hAnsi="Times New Roman" w:cs="Times New Roman"/>
          <w:sz w:val="28"/>
          <w:szCs w:val="28"/>
        </w:rPr>
        <w:t xml:space="preserve">й области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 w:rsidR="002022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x 0,01%</w:t>
      </w:r>
      <w:r w:rsidR="00CD21BE">
        <w:rPr>
          <w:rFonts w:ascii="Times New Roman" w:hAnsi="Times New Roman" w:cs="Times New Roman"/>
          <w:sz w:val="28"/>
          <w:szCs w:val="28"/>
        </w:rPr>
        <w:t>.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за счет средств Фонда ЖКХ и размер субсидии i-му муниципальному образованию за счет средств</w:t>
      </w:r>
      <w:r w:rsidR="00A821B7">
        <w:rPr>
          <w:rFonts w:ascii="Times New Roman" w:hAnsi="Times New Roman" w:cs="Times New Roman"/>
          <w:sz w:val="28"/>
          <w:szCs w:val="28"/>
        </w:rPr>
        <w:t xml:space="preserve"> областного бюджета 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2022DB" w:rsidRDefault="001517BC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20" editas="canvas" style="width:154.2pt;height:58.5pt;mso-position-horizontal-relative:char;mso-position-vertical-relative:line" coordsize="3084,1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width:3084;height:1170" o:preferrelative="f">
              <v:fill o:detectmouseclick="t"/>
              <v:path o:extrusionok="t" o:connecttype="none"/>
              <o:lock v:ext="edit" text="t"/>
            </v:shape>
            <v:line id="_x0000_s1121" style="position:absolute" from="2102,452" to="2730,453" strokeweight="39e-5mm"/>
            <v:rect id="_x0000_s1122" style="position:absolute;left:2826;top:235;width:258;height:570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28"/>
                        <w:szCs w:val="28"/>
                      </w:rPr>
                    </w:pPr>
                    <w:r w:rsidRPr="00E9673E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23" style="position:absolute;left:2148;top:453;width:534;height:617" filled="f" stroked="f">
              <v:textbox inset="0,0,0,0">
                <w:txbxContent>
                  <w:p w:rsidR="006E205C" w:rsidRPr="009F538A" w:rsidRDefault="006E205C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 xml:space="preserve">Общ  </w:t>
                    </w:r>
                  </w:p>
                </w:txbxContent>
              </v:textbox>
            </v:rect>
            <v:rect id="_x0000_s1124" style="position:absolute;left:2304;top:234;width:378;height:464;mso-wrap-style:none" filled="f" stroked="f">
              <v:textbox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МОi</w:t>
                    </w:r>
                  </w:p>
                </w:txbxContent>
              </v:textbox>
            </v:rect>
            <v:rect id="_x0000_s1125" style="position:absolute;left:327;top:445;width:169;height:464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26" style="position:absolute;left:271;top:445;width:56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28" style="position:absolute;left:2148;top:136;width:156;height:570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29" style="position:absolute;left:872;top:235;width:790;height:570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Лимит</w:t>
                    </w:r>
                  </w:p>
                </w:txbxContent>
              </v:textbox>
            </v:rect>
            <v:rect id="_x0000_s1130" style="position:absolute;left:45;top:235;width:187;height:570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131" style="position:absolute;left:1859;top:196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32" style="position:absolute;left:604;top:196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1517BC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35" editas="canvas" style="width:254.3pt;height:65.95pt;mso-position-horizontal-relative:char;mso-position-vertical-relative:line" coordsize="5086,1319">
            <o:lock v:ext="edit" aspectratio="t"/>
            <v:shape id="_x0000_s1134" type="#_x0000_t75" style="position:absolute;width:5086;height:1319" o:preferrelative="f">
              <v:fill o:detectmouseclick="t"/>
              <v:path o:extrusionok="t" o:connecttype="none"/>
              <o:lock v:ext="edit" text="t"/>
            </v:shape>
            <v:line id="_x0000_s1136" style="position:absolute" from="1645,545" to="2260,546" strokeweight="39e-5mm"/>
            <v:rect id="_x0000_s1137" style="position:absolute;left:4757;top:324;width:194;height:650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38" style="position:absolute;left:4293;top:324;width:382;height:570;mso-wrap-style:none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139" style="position:absolute;left:3606;top:324;width:441;height:570;mso-wrap-style:none" filled="f" stroked="f">
              <v:textbox style="mso-fit-shape-to-text:t" inset="0,0,0,0">
                <w:txbxContent>
                  <w:p w:rsidR="006E205C" w:rsidRPr="009F538A" w:rsidRDefault="006E205C" w:rsidP="009F538A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iмо</w:t>
                    </w:r>
                  </w:p>
                </w:txbxContent>
              </v:textbox>
            </v:rect>
            <v:rect id="_x0000_s1140" style="position:absolute;left:2701;top:324;width:496;height:570;mso-wrap-style:none" filled="f" stroked="f">
              <v:textbox style="mso-fit-shape-to-text:t" inset="0,0,0,0">
                <w:txbxContent>
                  <w:p w:rsidR="006E205C" w:rsidRPr="009F538A" w:rsidRDefault="006E205C" w:rsidP="009F538A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МОi</w:t>
                    </w:r>
                  </w:p>
                </w:txbxContent>
              </v:textbox>
            </v:rect>
            <v:rect id="_x0000_s1141" style="position:absolute;left:1652;top:590;width:156;height:570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42" style="position:absolute;left:1710;top:153;width:354;height:487;mso-wrap-style:none" filled="f" stroked="f">
              <v:textbox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iф</w:t>
                    </w:r>
                  </w:p>
                </w:txbxContent>
              </v:textbox>
            </v:rect>
            <v:rect id="_x0000_s1143" style="position:absolute;left:961;top:324;width:187;height:570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144" style="position:absolute;left:45;top:324;width:327;height:570;mso-wrap-style:none" filled="f" stroked="f">
              <v:textbox style="mso-fit-shape-to-text:t" inset="0,0,0,0">
                <w:txbxContent>
                  <w:p w:rsidR="006E205C" w:rsidRPr="009F538A" w:rsidRDefault="006E205C" w:rsidP="009F538A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iо</w:t>
                    </w:r>
                  </w:p>
                </w:txbxContent>
              </v:textbox>
            </v:rect>
            <v:rect id="_x0000_s1148" style="position:absolute;left:1840;top:726;width:378;height:540;mso-wrap-style:none" filled="f" stroked="f">
              <v:textbox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МОi</w:t>
                    </w:r>
                  </w:p>
                </w:txbxContent>
              </v:textbox>
            </v:rect>
            <v:rect id="_x0000_s1151" style="position:absolute;left:1148;top:420;width:139;height:580" filled="f" stroked="f">
              <v:textbox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154" style="position:absolute;left:4114;top:324;width:135;height:570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28"/>
                        <w:szCs w:val="28"/>
                      </w:rPr>
                    </w:pPr>
                    <w:r w:rsidRPr="00E9673E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3359;top:284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56" style="position:absolute;left:2475;top:284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57" style="position:absolute;left:2302;top:42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58" style="position:absolute;left:2302;top:267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59" style="position:absolute;left:2302;top:64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160" style="position:absolute;left:2302;top:47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161" style="position:absolute;left:798;top:42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62" style="position:absolute;left:798;top:267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63" style="position:absolute;left:798;top:64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164" style="position:absolute;left:798;top:47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165" style="position:absolute;left:1387;top:284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66" style="position:absolute;left:542;top:284;width:154;height:594;mso-wrap-style:none" filled="f" stroked="f">
              <v:textbox style="mso-fit-shape-to-text:t" inset="0,0,0,0">
                <w:txbxContent>
                  <w:p w:rsidR="006E205C" w:rsidRPr="009F538A" w:rsidRDefault="006E205C">
                    <w:pPr>
                      <w:rPr>
                        <w:sz w:val="28"/>
                        <w:szCs w:val="28"/>
                      </w:rPr>
                    </w:pPr>
                    <w:r w:rsidRPr="009F538A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 – объем средств Фонда ЖКХ, определенный исходя из лимита средств Фонда ЖКХ для Кировской области на мероприятия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переселению граждан из аварийного жилищного фонда и площади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аварийных жилых помещений, расселяемой с привлечением средств </w:t>
      </w:r>
      <w:r>
        <w:rPr>
          <w:rFonts w:ascii="Times New Roman" w:hAnsi="Times New Roman" w:cs="Times New Roman"/>
          <w:sz w:val="28"/>
          <w:szCs w:val="28"/>
        </w:rPr>
        <w:br/>
        <w:t>Фонда ЖКХ;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– площадь расселяемых жилых помещений в аварийных многоквартирных домах на территории i-го муниципального образования, включенных в Сведения об общей площади аварийного жилищного фонда на территории Кировской области, представляемые в </w:t>
      </w:r>
      <w:r w:rsidR="00A821B7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2022DB">
          <w:rPr>
            <w:rFonts w:ascii="Times New Roman" w:hAnsi="Times New Roman" w:cs="Times New Roman"/>
            <w:sz w:val="28"/>
            <w:szCs w:val="28"/>
          </w:rPr>
          <w:t>частью 6 статьи 17</w:t>
        </w:r>
      </w:hyperlink>
      <w:r w:rsidRPr="002022D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F40C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21.07.2007 № 185-ФЗ;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– общая площадь аварийного жилищного фонда на территории Кировской области, включенного в Сведения об общей площади аварийного жилищного фонда на территории Кировской области, на текущий финансовый год.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заявки муниципального образования «Город Киров» на текущий год </w:t>
      </w:r>
      <w:r w:rsidR="00CD21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 Киров</w:t>
      </w:r>
      <w:r w:rsidR="009D32C1">
        <w:rPr>
          <w:rFonts w:ascii="Times New Roman" w:hAnsi="Times New Roman" w:cs="Times New Roman"/>
          <w:sz w:val="28"/>
          <w:szCs w:val="28"/>
        </w:rPr>
        <w:t xml:space="preserve">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FD3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 Киров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 пред</w:t>
      </w:r>
      <w:r w:rsidR="00E967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22DB" w:rsidRDefault="002022DB" w:rsidP="00FD3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муниципальному образованию «Город Киров» за счет средств Фонда ЖКХ;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 муниципальному образованию «Город Киров» за счет средств областного бюджета;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D21BE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софинансировани</w:t>
      </w:r>
      <w:r w:rsidR="00CD21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3" w:history="1">
        <w:r w:rsidRPr="002022D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«Город Киров»;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– площадь расселяемых жилых помещений в аварийных многоквартирных домах на территории муниципального образования «Город Киров», включенных в Сведения об общей площади аварийного жилищного фонда на территории Кировской области, п</w:t>
      </w:r>
      <w:r w:rsidR="0048259E">
        <w:rPr>
          <w:rFonts w:ascii="Times New Roman" w:hAnsi="Times New Roman" w:cs="Times New Roman"/>
          <w:sz w:val="28"/>
          <w:szCs w:val="28"/>
        </w:rPr>
        <w:t xml:space="preserve">редставляемые в </w:t>
      </w:r>
      <w:r w:rsidR="00A821B7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2022DB">
          <w:rPr>
            <w:rFonts w:ascii="Times New Roman" w:hAnsi="Times New Roman" w:cs="Times New Roman"/>
            <w:sz w:val="28"/>
            <w:szCs w:val="28"/>
          </w:rPr>
          <w:t>частью 6 статьи 17</w:t>
        </w:r>
      </w:hyperlink>
      <w:r w:rsidRPr="002022D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от 21.07.2007 № 185-ФЗ;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 пред</w:t>
      </w:r>
      <w:r>
        <w:rPr>
          <w:rFonts w:ascii="Times New Roman" w:hAnsi="Times New Roman" w:cs="Times New Roman"/>
          <w:sz w:val="28"/>
          <w:szCs w:val="28"/>
        </w:rPr>
        <w:t xml:space="preserve"> – предельная стоимость 1 кв. метра жилого помещения для муниципального образования «Город Киров», определяемая </w:t>
      </w:r>
      <w:hyperlink r:id="rId15" w:history="1">
        <w:r w:rsidRPr="002022D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со стоимостью 1 кв. метра общей площади жилых помещений, опреде</w:t>
      </w:r>
      <w:r w:rsidR="0048259E">
        <w:rPr>
          <w:rFonts w:ascii="Times New Roman" w:hAnsi="Times New Roman" w:cs="Times New Roman"/>
          <w:sz w:val="28"/>
          <w:szCs w:val="28"/>
        </w:rPr>
        <w:t xml:space="preserve">ленной </w:t>
      </w:r>
      <w:r w:rsidR="00A821B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на соответствующий период для Кировской области.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муниципальному образованию «Город Киров» за счет средств Фонда ЖКХ и размер субсидии муниципальному образованию «Город Киров» за счет средств</w:t>
      </w:r>
      <w:r w:rsidR="00A821B7">
        <w:rPr>
          <w:rFonts w:ascii="Times New Roman" w:hAnsi="Times New Roman" w:cs="Times New Roman"/>
          <w:sz w:val="28"/>
          <w:szCs w:val="28"/>
        </w:rPr>
        <w:t xml:space="preserve"> областного бюджета 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2022DB" w:rsidRDefault="002022DB" w:rsidP="000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E9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69" editas="canvas" style="width:147.15pt;height:59.75pt;mso-position-horizontal-relative:char;mso-position-vertical-relative:line" coordsize="2943,1195">
            <o:lock v:ext="edit" aspectratio="t"/>
            <v:shape id="_x0000_s1168" type="#_x0000_t75" style="position:absolute;width:2943;height:1195" o:preferrelative="f">
              <v:fill o:detectmouseclick="t"/>
              <v:path o:extrusionok="t" o:connecttype="none"/>
              <o:lock v:ext="edit" text="t"/>
            </v:shape>
            <v:line id="_x0000_s1170" style="position:absolute" from="2032,479" to="2801,480" strokeweight="39e-5mm"/>
            <v:rect id="_x0000_s1171" style="position:absolute;left:2829;top:262;width:71;height:570;mso-wrap-style:none" filled="f" stroked="f">
              <v:textbox style="mso-fit-shape-to-text:t" inset="0,0,0,0">
                <w:txbxContent>
                  <w:p w:rsidR="006E205C" w:rsidRPr="00B538B0" w:rsidRDefault="006E205C">
                    <w:pPr>
                      <w:rPr>
                        <w:sz w:val="28"/>
                        <w:szCs w:val="28"/>
                      </w:rPr>
                    </w:pPr>
                    <w:r w:rsidRPr="00B538B0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2106;top:523;width:516;height:570;mso-wrap-style:none" filled="f" stroked="f">
              <v:textbox style="mso-fit-shape-to-text:t" inset="0,0,0,0">
                <w:txbxContent>
                  <w:p w:rsidR="006E205C" w:rsidRPr="00511544" w:rsidRDefault="006E205C" w:rsidP="0051154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Общ</w:t>
                    </w:r>
                  </w:p>
                </w:txbxContent>
              </v:textbox>
            </v:rect>
            <v:rect id="_x0000_s1176" style="position:absolute;left:2039;top:15;width:638;height:570;mso-wrap-style:none" filled="f" stroked="f">
              <v:textbox style="mso-fit-shape-to-text:t" inset="0,0,0,0">
                <w:txbxContent>
                  <w:p w:rsidR="006E205C" w:rsidRPr="00511544" w:rsidRDefault="006E205C" w:rsidP="0051154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Киров</w:t>
                    </w:r>
                  </w:p>
                </w:txbxContent>
              </v:textbox>
            </v:rect>
            <v:rect id="_x0000_s1177" style="position:absolute;left:787;top:262;width:790;height:570;mso-wrap-style:none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Лимит</w:t>
                    </w:r>
                  </w:p>
                </w:txbxContent>
              </v:textbox>
            </v:rect>
            <v:rect id="_x0000_s1178" style="position:absolute;left:46;top:262;width:304;height:570;mso-wrap-style:none" filled="f" stroked="f">
              <v:textbox style="mso-fit-shape-to-text:t" inset="0,0,0,0">
                <w:txbxContent>
                  <w:p w:rsidR="006E205C" w:rsidRPr="00511544" w:rsidRDefault="006E205C" w:rsidP="0051154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ф</w:t>
                    </w:r>
                  </w:p>
                </w:txbxContent>
              </v:textbox>
            </v:rect>
            <v:rect id="_x0000_s1179" style="position:absolute;left:1620;top:223;width:348;height:594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0" style="position:absolute;left:515;top:223;width:154;height:594;mso-wrap-style:none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0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2022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91" editas="canvas" style="width:243.45pt;height:72.1pt;mso-position-horizontal-relative:char;mso-position-vertical-relative:line" coordsize="4869,1442">
            <o:lock v:ext="edit" aspectratio="t"/>
            <v:shape id="_x0000_s1090" type="#_x0000_t75" style="position:absolute;width:4869;height:1442" o:preferrelative="f">
              <v:fill o:detectmouseclick="t"/>
              <v:path o:extrusionok="t" o:connecttype="none"/>
              <o:lock v:ext="edit" text="t"/>
            </v:shape>
            <v:line id="_x0000_s1092" style="position:absolute" from="2164,557" to="2932,558" strokeweight="39e-5mm"/>
            <v:rect id="_x0000_s1093" style="position:absolute;left:4708;top:343;width:78;height:570;mso-wrap-style:none" filled="f" stroked="f">
              <v:textbox style="mso-fit-shape-to-text:t" inset="0,0,0,0">
                <w:txbxContent>
                  <w:p w:rsidR="006E205C" w:rsidRPr="00B538B0" w:rsidRDefault="006E205C">
                    <w:pPr>
                      <w:rPr>
                        <w:sz w:val="28"/>
                        <w:szCs w:val="28"/>
                      </w:rPr>
                    </w:pPr>
                    <w:r w:rsidRPr="00B538B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94" style="position:absolute;left:4265;top:343;width:382;height:570;mso-wrap-style:none" filled="f" stroked="f">
              <v:textbox style="mso-fit-shape-to-text:t" inset="0,0,0,0">
                <w:txbxContent>
                  <w:p w:rsidR="006E205C" w:rsidRPr="00B538B0" w:rsidRDefault="006E205C">
                    <w:pPr>
                      <w:rPr>
                        <w:sz w:val="28"/>
                        <w:szCs w:val="28"/>
                      </w:rPr>
                    </w:pPr>
                    <w:r w:rsidRPr="00B538B0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95" style="position:absolute;left:3374;top:343;width:638;height:570;mso-wrap-style:none" filled="f" stroked="f">
              <v:textbox style="mso-fit-shape-to-text:t" inset="0,0,0,0">
                <w:txbxContent>
                  <w:p w:rsidR="006E205C" w:rsidRPr="00B538B0" w:rsidRDefault="006E205C" w:rsidP="00B538B0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Киров</w:t>
                    </w:r>
                  </w:p>
                </w:txbxContent>
              </v:textbox>
            </v:rect>
            <v:rect id="_x0000_s1096" style="position:absolute;left:2171;top:600;width:638;height:570;mso-wrap-style:none" filled="f" stroked="f">
              <v:textbox style="mso-fit-shape-to-text:t" inset="0,0,0,0">
                <w:txbxContent>
                  <w:p w:rsidR="006E205C" w:rsidRPr="00B538B0" w:rsidRDefault="006E205C" w:rsidP="00B538B0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Киров</w:t>
                    </w:r>
                  </w:p>
                </w:txbxContent>
              </v:textbox>
            </v:rect>
            <v:rect id="_x0000_s1097" style="position:absolute;left:2355;top:98;width:304;height:1079;mso-wrap-style:none" filled="f" stroked="f">
              <v:textbox style="mso-next-textbox:#_x0000_s1097;mso-fit-shape-to-text:t" inset="0,0,0,0">
                <w:txbxContent>
                  <w:p w:rsidR="006E205C" w:rsidRPr="00511544" w:rsidRDefault="006E205C" w:rsidP="00B538B0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ф</w:t>
                    </w:r>
                  </w:p>
                  <w:p w:rsidR="006E205C" w:rsidRPr="00B538B0" w:rsidRDefault="006E205C" w:rsidP="00B538B0"/>
                </w:txbxContent>
              </v:textbox>
            </v:rect>
            <v:rect id="_x0000_s1098" style="position:absolute;left:909;top:343;width:747;height:570;mso-wrap-style:none" filled="f" stroked="f">
              <v:textbox style="mso-fit-shape-to-text:t" inset="0,0,0,0">
                <w:txbxContent>
                  <w:p w:rsidR="006E205C" w:rsidRPr="00511544" w:rsidRDefault="006E205C" w:rsidP="0051154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тКиров</w:t>
                    </w:r>
                  </w:p>
                </w:txbxContent>
              </v:textbox>
            </v:rect>
            <v:rect id="_x0000_s1099" style="position:absolute;left:46;top:343;width:364;height:570" filled="f" stroked="f">
              <v:textbox style="mso-fit-shape-to-text:t" inset="0,0,0,0">
                <w:txbxContent>
                  <w:p w:rsidR="006E205C" w:rsidRPr="00511544" w:rsidRDefault="006E205C" w:rsidP="0051154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о</w:t>
                    </w:r>
                  </w:p>
                </w:txbxContent>
              </v:textbox>
            </v:rect>
            <v:rect id="_x0000_s1106" style="position:absolute;left:4135;top:343;width:71;height:570;mso-wrap-style:none" filled="f" stroked="f">
              <v:textbox style="mso-fit-shape-to-text:t" inset="0,0,0,0">
                <w:txbxContent>
                  <w:p w:rsidR="006E205C" w:rsidRPr="00B538B0" w:rsidRDefault="006E205C">
                    <w:pPr>
                      <w:rPr>
                        <w:sz w:val="28"/>
                        <w:szCs w:val="28"/>
                      </w:rPr>
                    </w:pPr>
                    <w:r w:rsidRPr="00B538B0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07" style="position:absolute;left:3148;top:305;width:154;height:594;mso-wrap-style:none" filled="f" stroked="f">
              <v:textbox style="mso-fit-shape-to-text:t" inset="0,0,0,0">
                <w:txbxContent>
                  <w:p w:rsidR="006E205C" w:rsidRPr="00B538B0" w:rsidRDefault="006E205C">
                    <w:pPr>
                      <w:rPr>
                        <w:sz w:val="28"/>
                        <w:szCs w:val="28"/>
                      </w:rPr>
                    </w:pPr>
                    <w:r w:rsidRPr="00B538B0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8" style="position:absolute;left:2974;top:476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09" style="position:absolute;left:2974;top:248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110" style="position:absolute;left:2974;top:69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111" style="position:absolute;left:2974;top:34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112" style="position:absolute;left:746;top:476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13" style="position:absolute;left:746;top:248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114" style="position:absolute;left:746;top:690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115" style="position:absolute;left:746;top:34;width:131;height:679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116" style="position:absolute;left:1751;top:305;width:310;height:594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17" style="position:absolute;left:490;top:305;width:154;height:594;mso-wrap-style:none" filled="f" stroked="f">
              <v:textbox style="mso-fit-shape-to-text:t" inset="0,0,0,0">
                <w:txbxContent>
                  <w:p w:rsidR="006E205C" w:rsidRPr="00511544" w:rsidRDefault="006E205C">
                    <w:pPr>
                      <w:rPr>
                        <w:sz w:val="28"/>
                        <w:szCs w:val="28"/>
                      </w:rPr>
                    </w:pPr>
                    <w:r w:rsidRPr="00511544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– лимит средств Фонда ЖКХ для Кировской области на мероприятия по переселению граждан из аварийного жилищного фонда;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– площадь расселяемых жилых помещений в аварийных многоквартирных домах на террито</w:t>
      </w:r>
      <w:r w:rsidR="008B722F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 Киров</w:t>
      </w:r>
      <w:r w:rsidR="008B72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включенных в Сведения об общей площади аварийного жилищного фонда на территории Кировской обл</w:t>
      </w:r>
      <w:r w:rsidR="00F70141">
        <w:rPr>
          <w:rFonts w:ascii="Times New Roman" w:hAnsi="Times New Roman" w:cs="Times New Roman"/>
          <w:sz w:val="28"/>
          <w:szCs w:val="28"/>
        </w:rPr>
        <w:t xml:space="preserve">асти, представляемые </w:t>
      </w:r>
      <w:r w:rsidR="00A821B7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8B722F">
          <w:rPr>
            <w:rFonts w:ascii="Times New Roman" w:hAnsi="Times New Roman" w:cs="Times New Roman"/>
            <w:sz w:val="28"/>
            <w:szCs w:val="28"/>
          </w:rPr>
          <w:t>частью 6 статьи 17</w:t>
        </w:r>
      </w:hyperlink>
      <w:r w:rsidRPr="008B722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21.07.2007 </w:t>
      </w:r>
      <w:r w:rsidR="008B72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185-ФЗ;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аварийного жилищного фонда на территории Кировской области, включенного в Сведения об общей площади аварийного жилищного фонда на территории Кировской области, на текущий финансовый год;</w:t>
      </w:r>
    </w:p>
    <w:p w:rsidR="002022DB" w:rsidRPr="008B722F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722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1 кв. метра жилого помещения </w:t>
      </w:r>
      <w:r w:rsidR="008B722F">
        <w:rPr>
          <w:rFonts w:ascii="Times New Roman" w:hAnsi="Times New Roman" w:cs="Times New Roman"/>
          <w:sz w:val="28"/>
          <w:szCs w:val="28"/>
        </w:rPr>
        <w:t>для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 Киров</w:t>
      </w:r>
      <w:r w:rsidR="008B72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hyperlink r:id="rId17" w:history="1">
        <w:r w:rsidRPr="008B722F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8B722F">
        <w:rPr>
          <w:rFonts w:ascii="Times New Roman" w:hAnsi="Times New Roman" w:cs="Times New Roman"/>
          <w:sz w:val="28"/>
          <w:szCs w:val="28"/>
        </w:rPr>
        <w:t>.</w:t>
      </w:r>
    </w:p>
    <w:p w:rsidR="002022DB" w:rsidRDefault="00CD21BE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с</w:t>
      </w:r>
      <w:r w:rsidR="002022DB">
        <w:rPr>
          <w:rFonts w:ascii="Times New Roman" w:hAnsi="Times New Roman" w:cs="Times New Roman"/>
          <w:sz w:val="28"/>
          <w:szCs w:val="28"/>
        </w:rPr>
        <w:t>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22D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r:id="rId18" w:history="1">
        <w:r w:rsidR="002022DB" w:rsidRPr="008B722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022DB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8B722F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="002022DB">
        <w:rPr>
          <w:rFonts w:ascii="Times New Roman" w:hAnsi="Times New Roman" w:cs="Times New Roman"/>
          <w:sz w:val="28"/>
          <w:szCs w:val="28"/>
        </w:rPr>
        <w:t>Город Киров</w:t>
      </w:r>
      <w:r w:rsidR="008B722F">
        <w:rPr>
          <w:rFonts w:ascii="Times New Roman" w:hAnsi="Times New Roman" w:cs="Times New Roman"/>
          <w:sz w:val="28"/>
          <w:szCs w:val="28"/>
        </w:rPr>
        <w:t>»</w:t>
      </w:r>
      <w:r w:rsidR="00A821B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924ECF">
        <w:rPr>
          <w:rFonts w:ascii="Times New Roman" w:hAnsi="Times New Roman" w:cs="Times New Roman"/>
          <w:sz w:val="28"/>
          <w:szCs w:val="28"/>
        </w:rPr>
        <w:t>л</w:t>
      </w:r>
      <w:r w:rsidR="00A821B7">
        <w:rPr>
          <w:rFonts w:ascii="Times New Roman" w:hAnsi="Times New Roman" w:cs="Times New Roman"/>
          <w:sz w:val="28"/>
          <w:szCs w:val="28"/>
        </w:rPr>
        <w:t>ся</w:t>
      </w:r>
      <w:r w:rsidR="002022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032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Киров</w:t>
      </w:r>
      <w:r>
        <w:rPr>
          <w:rFonts w:ascii="Times New Roman" w:hAnsi="Times New Roman" w:cs="Times New Roman"/>
          <w:sz w:val="28"/>
          <w:szCs w:val="28"/>
        </w:rPr>
        <w:t xml:space="preserve"> =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 Киров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8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8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924ECF">
        <w:rPr>
          <w:rFonts w:ascii="Times New Roman" w:hAnsi="Times New Roman" w:cs="Times New Roman"/>
          <w:sz w:val="28"/>
          <w:szCs w:val="28"/>
          <w:vertAlign w:val="subscript"/>
        </w:rPr>
        <w:t xml:space="preserve"> .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заявки муниципального образования Куменский муниципальный район Кировской области (далее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Куменский район), муниципального образования Оричевский муниципальный район Кировской области (далее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Оричевский рай</w:t>
      </w:r>
      <w:r w:rsidR="00A821B7">
        <w:rPr>
          <w:rFonts w:ascii="Times New Roman" w:hAnsi="Times New Roman" w:cs="Times New Roman"/>
          <w:sz w:val="28"/>
          <w:szCs w:val="28"/>
        </w:rPr>
        <w:t xml:space="preserve">он) в 2017 году </w:t>
      </w:r>
      <w:r w:rsidR="00924ECF">
        <w:rPr>
          <w:rFonts w:ascii="Times New Roman" w:hAnsi="Times New Roman" w:cs="Times New Roman"/>
          <w:sz w:val="28"/>
          <w:szCs w:val="28"/>
        </w:rPr>
        <w:t xml:space="preserve">(Viз)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032CDD">
        <w:rPr>
          <w:rFonts w:ascii="Times New Roman" w:hAnsi="Times New Roman" w:cs="Times New Roman"/>
          <w:sz w:val="20"/>
          <w:szCs w:val="20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 w:rsidRPr="00032CDD">
        <w:rPr>
          <w:rFonts w:ascii="Times New Roman" w:hAnsi="Times New Roman" w:cs="Times New Roman"/>
          <w:sz w:val="20"/>
          <w:szCs w:val="20"/>
        </w:rPr>
        <w:t>iф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 w:rsidRPr="00032CDD">
        <w:rPr>
          <w:rFonts w:ascii="Times New Roman" w:hAnsi="Times New Roman" w:cs="Times New Roman"/>
          <w:sz w:val="20"/>
          <w:szCs w:val="20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 w:rsidRPr="00032CDD">
        <w:rPr>
          <w:rFonts w:ascii="Times New Roman" w:hAnsi="Times New Roman" w:cs="Times New Roman"/>
          <w:sz w:val="20"/>
          <w:szCs w:val="20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 w:rsidRPr="00032CDD">
        <w:rPr>
          <w:rFonts w:ascii="Times New Roman" w:hAnsi="Times New Roman" w:cs="Times New Roman"/>
          <w:sz w:val="20"/>
          <w:szCs w:val="20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 w:rsidRPr="00032CD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032CDD">
        <w:rPr>
          <w:rFonts w:ascii="Times New Roman" w:hAnsi="Times New Roman" w:cs="Times New Roman"/>
          <w:sz w:val="20"/>
          <w:szCs w:val="20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финансирования заявки муниципального образования Куменский район, муниципального образования Оричевский район в 2017 году;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2CDD">
        <w:rPr>
          <w:rFonts w:ascii="Times New Roman" w:hAnsi="Times New Roman" w:cs="Times New Roman"/>
          <w:sz w:val="20"/>
          <w:szCs w:val="20"/>
        </w:rPr>
        <w:t>iф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за счет средств Фонда ЖКХ;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2CDD">
        <w:rPr>
          <w:rFonts w:ascii="Times New Roman" w:hAnsi="Times New Roman" w:cs="Times New Roman"/>
          <w:sz w:val="20"/>
          <w:szCs w:val="20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за счет средств областного бюджета;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2CDD">
        <w:rPr>
          <w:rFonts w:ascii="Times New Roman" w:hAnsi="Times New Roman" w:cs="Times New Roman"/>
          <w:sz w:val="20"/>
          <w:szCs w:val="20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софинансирование мероприятий Программы из бюджета i-го муниципального образования области;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2CDD">
        <w:rPr>
          <w:rFonts w:ascii="Times New Roman" w:hAnsi="Times New Roman" w:cs="Times New Roman"/>
          <w:sz w:val="20"/>
          <w:szCs w:val="20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площадь расселяемых жилых помещений в аварийных многоквартирных домах на территории i-го муниципального образования, включенных в Сведения об общей площади аварийного жилищного фонда на территории Кировской области и заявку 2016 года, но не обеспеченных финансированием за счет средств Фонда ЖКХ и областного бюджета </w:t>
      </w:r>
      <w:r w:rsidR="00A821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2017 года;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2CD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1 кв. метра жилого помещения составляет 26,86 тыс. рублей.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Софинансирование мероприятий Программы из бюджетов муниципальных образований Куменский</w:t>
      </w:r>
      <w:r w:rsidR="00924EC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Оричевский</w:t>
      </w:r>
      <w:r w:rsidR="00A821B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24ECF">
        <w:rPr>
          <w:rFonts w:ascii="Times New Roman" w:hAnsi="Times New Roman" w:cs="Times New Roman"/>
          <w:sz w:val="28"/>
          <w:szCs w:val="28"/>
        </w:rPr>
        <w:t>(С</w:t>
      </w:r>
      <w:r w:rsidR="00924ECF" w:rsidRPr="00032CDD">
        <w:rPr>
          <w:rFonts w:ascii="Times New Roman" w:hAnsi="Times New Roman" w:cs="Times New Roman"/>
          <w:sz w:val="20"/>
          <w:szCs w:val="20"/>
        </w:rPr>
        <w:t>iмо</w:t>
      </w:r>
      <w:r w:rsidR="00924ECF">
        <w:rPr>
          <w:rFonts w:ascii="Times New Roman" w:hAnsi="Times New Roman" w:cs="Times New Roman"/>
          <w:sz w:val="28"/>
          <w:szCs w:val="28"/>
        </w:rPr>
        <w:t xml:space="preserve">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2CDD">
        <w:rPr>
          <w:rFonts w:ascii="Times New Roman" w:hAnsi="Times New Roman" w:cs="Times New Roman"/>
          <w:sz w:val="20"/>
          <w:szCs w:val="20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= V</w:t>
      </w:r>
      <w:r w:rsidRPr="00032CDD">
        <w:rPr>
          <w:rFonts w:ascii="Times New Roman" w:hAnsi="Times New Roman" w:cs="Times New Roman"/>
          <w:sz w:val="20"/>
          <w:szCs w:val="20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x 0,01%</w:t>
      </w:r>
      <w:r w:rsidR="00924EC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92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за сче</w:t>
      </w:r>
      <w:r w:rsidR="00A821B7">
        <w:rPr>
          <w:rFonts w:ascii="Times New Roman" w:hAnsi="Times New Roman" w:cs="Times New Roman"/>
          <w:sz w:val="28"/>
          <w:szCs w:val="28"/>
        </w:rPr>
        <w:t>т средств Фонда ЖКХ</w:t>
      </w:r>
      <w:r w:rsidR="00924ECF">
        <w:rPr>
          <w:rFonts w:ascii="Times New Roman" w:hAnsi="Times New Roman" w:cs="Times New Roman"/>
          <w:sz w:val="28"/>
          <w:szCs w:val="28"/>
        </w:rPr>
        <w:t xml:space="preserve"> (</w:t>
      </w:r>
      <w:r w:rsidR="00924ECF" w:rsidRPr="00924E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4ECF" w:rsidRPr="00032CDD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24ECF" w:rsidRPr="00924ECF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="00924ECF" w:rsidRPr="00924EC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21B7">
        <w:rPr>
          <w:rFonts w:ascii="Times New Roman" w:hAnsi="Times New Roman" w:cs="Times New Roman"/>
          <w:sz w:val="28"/>
          <w:szCs w:val="28"/>
        </w:rPr>
        <w:t xml:space="preserve"> 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1517BC" w:rsidP="00E9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83" editas="canvas" style="width:143.7pt;height:79.5pt;mso-position-horizontal-relative:char;mso-position-vertical-relative:line" coordsize="2874,1590">
            <o:lock v:ext="edit" aspectratio="t"/>
            <v:shape id="_x0000_s1182" type="#_x0000_t75" style="position:absolute;width:2874;height:1590" o:preferrelative="f">
              <v:fill o:detectmouseclick="t"/>
              <v:path o:extrusionok="t" o:connecttype="none"/>
              <o:lock v:ext="edit" text="t"/>
            </v:shape>
            <v:line id="_x0000_s1184" style="position:absolute" from="1615,450" to="2569,451" strokeweight="39e-5mm"/>
            <v:rect id="_x0000_s1185" style="position:absolute;left:1615;top:548;width:314;height:820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44"/>
                        <w:szCs w:val="44"/>
                      </w:rPr>
                    </w:pPr>
                    <w:r w:rsidRPr="00032CDD"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6" style="position:absolute;left:1730;top:1105;width:110;height:482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7" style="position:absolute;left:1351;top:195;width:154;height:594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28"/>
                        <w:szCs w:val="28"/>
                      </w:rPr>
                    </w:pPr>
                    <w:r w:rsidRPr="00032CD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8" style="position:absolute;left:652;top:195;width:154;height:594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28"/>
                        <w:szCs w:val="28"/>
                      </w:rPr>
                    </w:pPr>
                    <w:r w:rsidRPr="00032CD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9" style="position:absolute;left:1741;top:457;width:101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90" style="position:absolute;left:1828;top:1126;width:101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1" style="position:absolute;left:1665;top:1126;width:56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3" style="position:absolute;left:2016;top:679;width:485;height:570;mso-wrap-style:none" filled="f" stroked="f">
              <v:textbox style="mso-fit-shape-to-text:t"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032C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моi</w:t>
                    </w:r>
                  </w:p>
                </w:txbxContent>
              </v:textbox>
            </v:rect>
            <v:rect id="_x0000_s1194" style="position:absolute;left:1818;top:113;width:485;height:480;mso-wrap-style:none" filled="f" stroked="f">
              <v:textbox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032C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моi</w:t>
                    </w:r>
                  </w:p>
                </w:txbxContent>
              </v:textbox>
            </v:rect>
            <v:rect id="_x0000_s1195" style="position:absolute;left:916;top:234;width:302;height:570;mso-wrap-style:none" filled="f" stroked="f">
              <v:textbox style="mso-fit-shape-to-text:t"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ф</w:t>
                    </w:r>
                  </w:p>
                </w:txbxContent>
              </v:textbox>
            </v:rect>
            <v:rect id="_x0000_s1196" style="position:absolute;left:44;top:234;width:372;height:570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28"/>
                        <w:szCs w:val="28"/>
                      </w:rPr>
                    </w:pPr>
                    <w:r w:rsidRPr="00032CDD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  <w:r w:rsidRPr="00032CD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iф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за счет средств</w:t>
      </w:r>
      <w:r w:rsidR="00A821B7">
        <w:rPr>
          <w:rFonts w:ascii="Times New Roman" w:hAnsi="Times New Roman" w:cs="Times New Roman"/>
          <w:sz w:val="28"/>
          <w:szCs w:val="28"/>
        </w:rPr>
        <w:t xml:space="preserve"> областного бюджета 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99" editas="canvas" style="width:172.15pt;height:79.5pt;mso-position-horizontal-relative:char;mso-position-vertical-relative:line" coordsize="3443,1590">
            <o:lock v:ext="edit" aspectratio="t"/>
            <v:shape id="_x0000_s1198" type="#_x0000_t75" style="position:absolute;width:3443;height:1590" o:preferrelative="f">
              <v:fill o:detectmouseclick="t"/>
              <v:path o:extrusionok="t" o:connecttype="none"/>
              <o:lock v:ext="edit" text="t"/>
            </v:shape>
            <v:line id="_x0000_s1200" style="position:absolute" from="1523,450" to="2587,451" strokeweight="39e-5mm"/>
            <v:rect id="_x0000_s1201" style="position:absolute;left:3293;top:234;width:95;height:650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02" style="position:absolute;left:2846;top:234;width:382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03" style="position:absolute;left:2691;top:234;width:71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04" style="position:absolute;left:1946;top:679;width:485;height:570;mso-wrap-style:none" filled="f" stroked="f">
              <v:textbox style="mso-fit-shape-to-text:t"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032C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моi</w:t>
                    </w:r>
                  </w:p>
                </w:txbxContent>
              </v:textbox>
            </v:rect>
            <v:rect id="_x0000_s1205" style="position:absolute;left:1749;top:111;width:485;height:991;mso-wrap-style:none" filled="f" stroked="f">
              <v:textbox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032C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моi</w:t>
                    </w:r>
                  </w:p>
                  <w:p w:rsidR="006E205C" w:rsidRPr="00032CDD" w:rsidRDefault="006E205C" w:rsidP="00032CDD"/>
                </w:txbxContent>
              </v:textbox>
            </v:rect>
            <v:rect id="_x0000_s1206" style="position:absolute;left:870;top:234;width:275;height:570;mso-wrap-style:none" filled="f" stroked="f">
              <v:textbox style="mso-fit-shape-to-text:t"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о</w:t>
                    </w:r>
                  </w:p>
                </w:txbxContent>
              </v:textbox>
            </v:rect>
            <v:rect id="_x0000_s1207" style="position:absolute;left:44;top:234;width:343;height:570;mso-wrap-style:none" filled="f" stroked="f">
              <v:textbox style="mso-fit-shape-to-text:t" inset="0,0,0,0">
                <w:txbxContent>
                  <w:p w:rsidR="006E205C" w:rsidRPr="00032CDD" w:rsidRDefault="006E205C" w:rsidP="00032CDD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Pr="00032CD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iо</w:t>
                    </w:r>
                  </w:p>
                </w:txbxContent>
              </v:textbox>
            </v:rect>
            <v:rect id="_x0000_s1208" style="position:absolute;left:1671;top:457;width:101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09" style="position:absolute;left:1758;top:1126;width:101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0" style="position:absolute;left:1596;top:1126;width:56;height:464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12" style="position:absolute;left:1545;top:548;width:314;height:82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44"/>
                        <w:szCs w:val="44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13" style="position:absolute;left:1660;top:1105;width:110;height:482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14" style="position:absolute;left:1281;top:195;width:154;height:594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28"/>
                        <w:szCs w:val="28"/>
                      </w:rPr>
                    </w:pPr>
                    <w:r w:rsidRPr="00032CD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15" style="position:absolute;left:606;top:195;width:154;height:594;mso-wrap-style:none" filled="f" stroked="f">
              <v:textbox style="mso-fit-shape-to-text:t" inset="0,0,0,0">
                <w:txbxContent>
                  <w:p w:rsidR="006E205C" w:rsidRPr="00032CDD" w:rsidRDefault="006E205C">
                    <w:pPr>
                      <w:rPr>
                        <w:sz w:val="28"/>
                        <w:szCs w:val="28"/>
                      </w:rPr>
                    </w:pPr>
                    <w:r w:rsidRPr="00032CDD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экономия средств Фонда ЖКХ, образовавшаяся в ходе реализации мероприятия по переселению граждан из аварийного жилищного фонда по заявке 2016 года;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экономия средств областного бюджета, образовавшаяся в ходе реализации мероприятия по переселению граждан из аварийного жилищного фонда по заявкам 2015 и 2016 годов.</w:t>
      </w:r>
    </w:p>
    <w:p w:rsidR="002022DB" w:rsidRDefault="00274448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A5">
        <w:rPr>
          <w:rFonts w:ascii="Times New Roman" w:hAnsi="Times New Roman" w:cs="Times New Roman"/>
          <w:sz w:val="28"/>
          <w:szCs w:val="28"/>
        </w:rPr>
        <w:t>По заявке 2018 года</w:t>
      </w:r>
      <w:r>
        <w:rPr>
          <w:rFonts w:ascii="Times New Roman" w:hAnsi="Times New Roman" w:cs="Times New Roman"/>
          <w:sz w:val="28"/>
          <w:szCs w:val="28"/>
        </w:rPr>
        <w:t xml:space="preserve"> в 2018 – 2019 годах о</w:t>
      </w:r>
      <w:r w:rsidR="002022DB">
        <w:rPr>
          <w:rFonts w:ascii="Times New Roman" w:hAnsi="Times New Roman" w:cs="Times New Roman"/>
          <w:sz w:val="28"/>
          <w:szCs w:val="28"/>
        </w:rPr>
        <w:t>б</w:t>
      </w:r>
      <w:r w:rsidR="00214849">
        <w:rPr>
          <w:rFonts w:ascii="Times New Roman" w:hAnsi="Times New Roman" w:cs="Times New Roman"/>
          <w:sz w:val="28"/>
          <w:szCs w:val="28"/>
        </w:rPr>
        <w:t>щий объем финансирования заявки</w:t>
      </w:r>
      <w:r w:rsidR="00B538B0">
        <w:rPr>
          <w:rFonts w:ascii="Times New Roman" w:hAnsi="Times New Roman" w:cs="Times New Roman"/>
          <w:sz w:val="28"/>
          <w:szCs w:val="28"/>
        </w:rPr>
        <w:t xml:space="preserve"> </w:t>
      </w:r>
      <w:r w:rsidR="002022DB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Кировской области</w:t>
      </w:r>
      <w:r w:rsidR="002022DB">
        <w:rPr>
          <w:rFonts w:ascii="Times New Roman" w:hAnsi="Times New Roman" w:cs="Times New Roman"/>
          <w:sz w:val="28"/>
          <w:szCs w:val="28"/>
        </w:rPr>
        <w:t xml:space="preserve"> (V</w:t>
      </w:r>
      <w:r w:rsidR="002022DB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214849">
        <w:rPr>
          <w:rFonts w:ascii="Times New Roman" w:hAnsi="Times New Roman" w:cs="Times New Roman"/>
          <w:sz w:val="28"/>
          <w:szCs w:val="28"/>
        </w:rPr>
        <w:t>)</w:t>
      </w:r>
      <w:r w:rsidR="00A821B7">
        <w:rPr>
          <w:rFonts w:ascii="Times New Roman" w:hAnsi="Times New Roman" w:cs="Times New Roman"/>
          <w:sz w:val="28"/>
          <w:szCs w:val="28"/>
        </w:rPr>
        <w:t xml:space="preserve"> определялся</w:t>
      </w:r>
      <w:r w:rsidR="002022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E9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68" editas="canvas" style="width:114.3pt;height:41pt;mso-position-horizontal-relative:char;mso-position-vertical-relative:line" coordorigin=",-66" coordsize="2286,820">
            <o:lock v:ext="edit" aspectratio="t"/>
            <v:shape id="_x0000_s1267" type="#_x0000_t75" style="position:absolute;top:-66;width:2286;height:820" o:preferrelative="f">
              <v:fill o:detectmouseclick="t"/>
              <v:path o:extrusionok="t" o:connecttype="none"/>
              <o:lock v:ext="edit" text="t"/>
            </v:shape>
            <v:rect id="_x0000_s1269" style="position:absolute;left:2111;top:66;width:95;height:650;mso-wrap-style:none" filled="f" stroked="f">
              <v:textbox style="mso-fit-shape-to-text:t" inset="0,0,0,0">
                <w:txbxContent>
                  <w:p w:rsidR="006E205C" w:rsidRDefault="006E205C"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70" style="position:absolute;left:1668;top:66;width:382;height:570;mso-wrap-style:none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28"/>
                        <w:szCs w:val="28"/>
                      </w:rPr>
                    </w:pPr>
                    <w:r w:rsidRPr="00E9673E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71" style="position:absolute;left:1515;top:66;width:71;height:570;mso-wrap-style:none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28"/>
                        <w:szCs w:val="28"/>
                      </w:rPr>
                    </w:pPr>
                    <w:r w:rsidRPr="00E9673E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72" style="position:absolute;left:1129;top:66;width:337;height:570;mso-wrap-style:none" filled="f" stroked="f">
              <v:textbox style="mso-fit-shape-to-text:t" inset="0,0,0,0">
                <w:txbxContent>
                  <w:p w:rsidR="006E205C" w:rsidRPr="00E9673E" w:rsidRDefault="006E205C">
                    <w:r w:rsidRPr="00E9673E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E9673E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r w:rsidRPr="00E9673E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з</w:t>
                    </w:r>
                  </w:p>
                </w:txbxContent>
              </v:textbox>
            </v:rect>
            <v:rect id="_x0000_s1273" style="position:absolute;left:51;top:66;width:282;height:570;mso-wrap-style:none" filled="f" stroked="f">
              <v:textbox style="mso-fit-shape-to-text:t" inset="0,0,0,0">
                <w:txbxContent>
                  <w:p w:rsidR="006E205C" w:rsidRPr="00E9673E" w:rsidRDefault="006E205C">
                    <w:r w:rsidRPr="00E9673E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E9673E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з</w:t>
                    </w:r>
                  </w:p>
                </w:txbxContent>
              </v:textbox>
            </v:rect>
            <v:rect id="_x0000_s1277" style="position:absolute;left:725;top:-66;width:314;height:820;mso-wrap-style:none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44"/>
                        <w:szCs w:val="44"/>
                      </w:rPr>
                    </w:pPr>
                    <w:r w:rsidRPr="00E9673E"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78" style="position:absolute;left:465;top:27;width:154;height:594;mso-wrap-style:none" filled="f" stroked="f">
              <v:textbox style="mso-fit-shape-to-text:t" inset="0,0,0,0">
                <w:txbxContent>
                  <w:p w:rsidR="006E205C" w:rsidRPr="00E9673E" w:rsidRDefault="006E205C">
                    <w:pPr>
                      <w:rPr>
                        <w:sz w:val="28"/>
                        <w:szCs w:val="28"/>
                      </w:rPr>
                    </w:pPr>
                    <w:r w:rsidRPr="00E9673E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финан</w:t>
      </w:r>
      <w:r w:rsidR="00214849">
        <w:rPr>
          <w:rFonts w:ascii="Times New Roman" w:hAnsi="Times New Roman" w:cs="Times New Roman"/>
          <w:sz w:val="28"/>
          <w:szCs w:val="28"/>
        </w:rPr>
        <w:t>сирования заявки</w:t>
      </w:r>
      <w:r>
        <w:rPr>
          <w:rFonts w:ascii="Times New Roman" w:hAnsi="Times New Roman" w:cs="Times New Roman"/>
          <w:sz w:val="28"/>
          <w:szCs w:val="28"/>
        </w:rPr>
        <w:t xml:space="preserve"> i-го муниципального образов</w:t>
      </w:r>
      <w:r w:rsidR="00B538B0">
        <w:rPr>
          <w:rFonts w:ascii="Times New Roman" w:hAnsi="Times New Roman" w:cs="Times New Roman"/>
          <w:sz w:val="28"/>
          <w:szCs w:val="28"/>
        </w:rPr>
        <w:t>ания, включенного в заявку 2018</w:t>
      </w:r>
      <w:r w:rsidR="00A821B7">
        <w:rPr>
          <w:rFonts w:ascii="Times New Roman" w:hAnsi="Times New Roman" w:cs="Times New Roman"/>
          <w:sz w:val="28"/>
          <w:szCs w:val="28"/>
        </w:rPr>
        <w:t>, который 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iф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 w:rsidR="00E967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площадь расселяемых жилых помещений в аварийных многоквартирных домах, включенных в заявку 2018</w:t>
      </w:r>
      <w:r w:rsidR="00924E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9D32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i-го муниципального образования;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1 кв. метра жилого помещения, составляющая </w:t>
      </w:r>
      <w:r w:rsidR="006E20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32,902 тыс. рублей;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за счет средств Фонда ЖКХ;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 субсидии i-му муниципальному образованию за счет средств областного бюджета;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софинансирования мероприятий Программы из бюджета i-го муниципального образования.</w: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софинансирования мероприятий Программы из бюджетов муниципальных образовани</w:t>
      </w:r>
      <w:r w:rsidR="00A821B7">
        <w:rPr>
          <w:rFonts w:ascii="Times New Roman" w:hAnsi="Times New Roman" w:cs="Times New Roman"/>
          <w:sz w:val="28"/>
          <w:szCs w:val="28"/>
        </w:rPr>
        <w:t xml:space="preserve">й Кировской области </w:t>
      </w:r>
      <w:r w:rsidR="00924ECF">
        <w:rPr>
          <w:rFonts w:ascii="Times New Roman" w:hAnsi="Times New Roman" w:cs="Times New Roman"/>
          <w:sz w:val="28"/>
          <w:szCs w:val="28"/>
        </w:rPr>
        <w:t>(С</w:t>
      </w:r>
      <w:r w:rsidR="00924ECF"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 w:rsidR="00924ECF">
        <w:rPr>
          <w:rFonts w:ascii="Times New Roman" w:hAnsi="Times New Roman" w:cs="Times New Roman"/>
          <w:sz w:val="28"/>
          <w:szCs w:val="28"/>
        </w:rPr>
        <w:t xml:space="preserve">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8B7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r>
        <w:rPr>
          <w:rFonts w:ascii="Times New Roman" w:hAnsi="Times New Roman" w:cs="Times New Roman"/>
          <w:sz w:val="28"/>
          <w:szCs w:val="28"/>
        </w:rPr>
        <w:t xml:space="preserve"> = 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x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x 1,0%</w:t>
      </w:r>
      <w:r w:rsidR="00924EC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2022DB" w:rsidP="009D32C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за сче</w:t>
      </w:r>
      <w:r w:rsidR="00A821B7">
        <w:rPr>
          <w:rFonts w:ascii="Times New Roman" w:hAnsi="Times New Roman" w:cs="Times New Roman"/>
          <w:sz w:val="28"/>
          <w:szCs w:val="28"/>
        </w:rPr>
        <w:t xml:space="preserve">т средств Фонда ЖКХ </w:t>
      </w:r>
      <w:r w:rsidR="009D32C1">
        <w:rPr>
          <w:rFonts w:ascii="Times New Roman" w:hAnsi="Times New Roman" w:cs="Times New Roman"/>
          <w:sz w:val="28"/>
          <w:szCs w:val="28"/>
        </w:rPr>
        <w:t>(</w:t>
      </w:r>
      <w:r w:rsidR="009D32C1" w:rsidRPr="0014108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9D32C1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="009D32C1"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="009D32C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14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18" editas="canvas" style="width:143.3pt;height:58.7pt;mso-position-horizontal-relative:char;mso-position-vertical-relative:line" coordsize="2866,1174">
            <o:lock v:ext="edit" aspectratio="t"/>
            <v:shape id="_x0000_s1217" type="#_x0000_t75" style="position:absolute;width:2866;height:1174" o:preferrelative="f">
              <v:fill o:detectmouseclick="t"/>
              <v:path o:extrusionok="t" o:connecttype="none"/>
              <o:lock v:ext="edit" text="t"/>
            </v:shape>
            <v:line id="_x0000_s1219" style="position:absolute" from="1486,452" to="2108,453" strokeweight="39e-5mm"/>
            <v:rect id="_x0000_s1220" style="position:absolute;left:2715;top:235;width:78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21" style="position:absolute;left:2272;top:235;width:382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222" style="position:absolute;left:2120;top:235;width:71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23" style="position:absolute;left:1504;top:500;width:512;height:570;mso-wrap-style:none" filled="f" stroked="f">
              <v:textbox style="mso-fit-shape-to-text:t" inset="0,0,0,0">
                <w:txbxContent>
                  <w:p w:rsidR="006E205C" w:rsidRPr="00141089" w:rsidRDefault="006E205C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общ</w:t>
                    </w:r>
                  </w:p>
                </w:txbxContent>
              </v:textbox>
            </v:rect>
            <v:rect id="_x0000_s1224" style="position:absolute;left:1493;top:20;width:496;height:570;mso-wrap-style:none" filled="f" stroked="f">
              <v:textbox style="mso-fit-shape-to-text:t" inset="0,0,0,0">
                <w:txbxContent>
                  <w:p w:rsidR="006E205C" w:rsidRPr="00141089" w:rsidRDefault="006E205C" w:rsidP="00141089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МОi</w:t>
                    </w:r>
                  </w:p>
                </w:txbxContent>
              </v:textbox>
            </v:rect>
            <v:rect id="_x0000_s1225" style="position:absolute;left:835;top:235;width:332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0"/>
                        <w:szCs w:val="20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</w:t>
                    </w:r>
                  </w:p>
                </w:txbxContent>
              </v:textbox>
            </v:rect>
            <v:rect id="_x0000_s1226" style="position:absolute;left:45;top:235;width:372;height:570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0"/>
                        <w:szCs w:val="20"/>
                      </w:rPr>
                    </w:pPr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</w:t>
                    </w:r>
                  </w:p>
                </w:txbxContent>
              </v:textbox>
            </v:rect>
            <v:rect id="_x0000_s1232" style="position:absolute;left:1250;top:196;width:154;height:594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33" style="position:absolute;left:573;top:196;width:154;height:594;mso-wrap-style:none" filled="f" stroked="f">
              <v:textbox style="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22DB" w:rsidRDefault="002022DB" w:rsidP="002022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141089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Фонда ЖКХ, определенный для Кировской области на мероприятия по переселению граждан из аварийного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исходя из площади аварийных жилых помещений, расселяемой по заявке 2018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2019 годов;</w:t>
      </w:r>
    </w:p>
    <w:p w:rsidR="002022DB" w:rsidRDefault="002022DB" w:rsidP="00A562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141089">
        <w:rPr>
          <w:rFonts w:ascii="Times New Roman" w:hAnsi="Times New Roman" w:cs="Times New Roman"/>
          <w:sz w:val="20"/>
          <w:szCs w:val="20"/>
          <w:vertAlign w:val="subscript"/>
        </w:rPr>
        <w:t>МОi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аварийного жилищного фонда на территории Кировской области,</w:t>
      </w:r>
      <w:r w:rsidR="00924ECF">
        <w:rPr>
          <w:rFonts w:ascii="Times New Roman" w:hAnsi="Times New Roman" w:cs="Times New Roman"/>
          <w:sz w:val="28"/>
          <w:szCs w:val="28"/>
        </w:rPr>
        <w:t xml:space="preserve"> включенного в заявку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2DB" w:rsidRPr="00924ECF" w:rsidRDefault="002022DB" w:rsidP="00A562D9">
      <w:pPr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за счет средств</w:t>
      </w:r>
      <w:r w:rsidR="00A821B7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924ECF">
        <w:rPr>
          <w:rFonts w:ascii="Times New Roman" w:hAnsi="Times New Roman" w:cs="Times New Roman"/>
          <w:sz w:val="28"/>
          <w:szCs w:val="28"/>
        </w:rPr>
        <w:t>(</w:t>
      </w:r>
      <w:r w:rsidR="00924ECF" w:rsidRPr="0014108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924ECF" w:rsidRPr="00141089">
        <w:rPr>
          <w:rFonts w:ascii="Times New Roman" w:hAnsi="Times New Roman" w:cs="Times New Roman"/>
          <w:color w:val="000000"/>
          <w:sz w:val="20"/>
          <w:szCs w:val="20"/>
          <w:lang w:val="en-US"/>
        </w:rPr>
        <w:t>io</w:t>
      </w:r>
      <w:r w:rsidR="00924ECF">
        <w:rPr>
          <w:rFonts w:ascii="Times New Roman" w:hAnsi="Times New Roman" w:cs="Times New Roman"/>
          <w:sz w:val="28"/>
          <w:szCs w:val="28"/>
        </w:rPr>
        <w:t xml:space="preserve">) </w:t>
      </w:r>
      <w:r w:rsidR="00A821B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022DB" w:rsidRDefault="002022DB" w:rsidP="0014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DB" w:rsidRDefault="001517BC" w:rsidP="0014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36" editas="canvas" style="width:213.75pt;height:70pt;mso-position-horizontal-relative:char;mso-position-vertical-relative:line" coordsize="4275,1400">
            <o:lock v:ext="edit" aspectratio="t"/>
            <v:shape id="_x0000_s1235" type="#_x0000_t75" style="position:absolute;width:4275;height:1400" o:preferrelative="f">
              <v:fill o:detectmouseclick="t"/>
              <v:path o:extrusionok="t" o:connecttype="none"/>
              <o:lock v:ext="edit" text="t"/>
            </v:shape>
            <v:line id="_x0000_s1237" style="position:absolute" from="1633,539" to="2255,540" strokeweight="39e-5mm"/>
            <v:rect id="_x0000_s1241" style="position:absolute;left:2868;top:531;width:129;height:509;mso-wrap-style:none" filled="f" stroked="f">
              <v:textbox style="mso-next-textbox:#_x0000_s1241;mso-fit-shape-to-text:t" inset="0,0,0,0">
                <w:txbxContent>
                  <w:p w:rsidR="006E205C" w:rsidRPr="00141089" w:rsidRDefault="006E205C" w:rsidP="00141089"/>
                </w:txbxContent>
              </v:textbox>
            </v:rect>
            <v:rect id="_x0000_s1242" style="position:absolute;left:1831;top:796;width:129;height:509;mso-wrap-style:none" filled="f" stroked="f">
              <v:textbox style="mso-next-textbox:#_x0000_s1242;mso-fit-shape-to-text:t" inset="0,0,0,0">
                <w:txbxContent>
                  <w:p w:rsidR="006E205C" w:rsidRPr="00141089" w:rsidRDefault="006E205C" w:rsidP="00141089"/>
                </w:txbxContent>
              </v:textbox>
            </v:rect>
            <v:rect id="_x0000_s1248" style="position:absolute;left:3568;top:321;width:614;height:570" filled="f" stroked="f">
              <v:textbox style="mso-next-textbox:#_x0000_s1248;mso-fit-shape-to-text:t" inset="0,0,0,0">
                <w:txbxContent>
                  <w:p w:rsidR="006E205C" w:rsidRPr="00141089" w:rsidRDefault="006E205C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мо</w:t>
                    </w:r>
                    <w:r w:rsidR="00924EC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924ECF" w:rsidRPr="00924EC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rect id="_x0000_s1249" style="position:absolute;left:2676;top:321;width:534;height:1079;mso-wrap-style:none" filled="f" stroked="f">
              <v:textbox style="mso-next-textbox:#_x0000_s1249;mso-fit-shape-to-text:t" inset="0,0,0,0">
                <w:txbxContent>
                  <w:p w:rsidR="006E205C" w:rsidRDefault="006E205C" w:rsidP="00141089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МОi</w:t>
                    </w:r>
                  </w:p>
                  <w:p w:rsidR="006E205C" w:rsidRDefault="006E205C"/>
                </w:txbxContent>
              </v:textbox>
            </v:rect>
            <v:rect id="_x0000_s1250" style="position:absolute;left:1640;top:586;width:534;height:570;mso-wrap-style:none" filled="f" stroked="f">
              <v:textbox style="mso-next-textbox:#_x0000_s1250;mso-fit-shape-to-text:t" inset="0,0,0,0">
                <w:txbxContent>
                  <w:p w:rsidR="006E205C" w:rsidRDefault="006E205C" w:rsidP="00141089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МОi</w:t>
                    </w:r>
                  </w:p>
                </w:txbxContent>
              </v:textbox>
            </v:rect>
            <v:rect id="_x0000_s1251" style="position:absolute;left:1719;top:65;width:372;height:570;mso-wrap-style:none" filled="f" stroked="f">
              <v:textbox style="mso-next-textbox:#_x0000_s1251;mso-fit-shape-to-text:t" inset="0,0,0,0">
                <w:txbxContent>
                  <w:p w:rsidR="006E205C" w:rsidRPr="00141089" w:rsidRDefault="006E205C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ф</w:t>
                    </w:r>
                  </w:p>
                </w:txbxContent>
              </v:textbox>
            </v:rect>
            <v:rect id="_x0000_s1252" style="position:absolute;left:962;top:321;width:275;height:570;mso-wrap-style:none" filled="f" stroked="f">
              <v:textbox style="mso-next-textbox:#_x0000_s1252;mso-fit-shape-to-text:t" inset="0,0,0,0">
                <w:txbxContent>
                  <w:p w:rsidR="006E205C" w:rsidRPr="00141089" w:rsidRDefault="006E205C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С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rect>
            <v:rect id="_x0000_s1253" style="position:absolute;left:46;top:321;width:343;height:570;mso-wrap-style:none" filled="f" stroked="f">
              <v:textbox style="mso-next-textbox:#_x0000_s1253;mso-fit-shape-to-text:t" inset="0,0,0,0">
                <w:txbxContent>
                  <w:p w:rsidR="006E205C" w:rsidRDefault="006E205C">
                    <w:r w:rsidRPr="00141089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  <w:r w:rsidRPr="00141089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io</w:t>
                    </w:r>
                  </w:p>
                </w:txbxContent>
              </v:textbox>
            </v:rect>
            <v:rect id="_x0000_s1254" style="position:absolute;left:3332;top:282;width:154;height:594;mso-wrap-style:none" filled="f" stroked="f">
              <v:textbox style="mso-next-textbox:#_x0000_s1254;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255" style="position:absolute;left:2460;top:282;width:154;height:594;mso-wrap-style:none" filled="f" stroked="f">
              <v:textbox style="mso-next-textbox:#_x0000_s1255;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56" style="position:absolute;left:2297;top:419;width:131;height:679;mso-wrap-style:none" filled="f" stroked="f">
              <v:textbox style="mso-next-textbox:#_x0000_s1256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257" style="position:absolute;left:2297;top:261;width:131;height:679;mso-wrap-style:none" filled="f" stroked="f">
              <v:textbox style="mso-next-textbox:#_x0000_s1257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258" style="position:absolute;left:2297;top:637;width:131;height:679;mso-wrap-style:none" filled="f" stroked="f">
              <v:textbox style="mso-next-textbox:#_x0000_s1258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259" style="position:absolute;left:2297;top:43;width:131;height:679;mso-wrap-style:none" filled="f" stroked="f">
              <v:textbox style="mso-next-textbox:#_x0000_s1259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260" style="position:absolute;left:799;top:419;width:131;height:679;mso-wrap-style:none" filled="f" stroked="f">
              <v:textbox style="mso-next-textbox:#_x0000_s1260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261" style="position:absolute;left:799;top:261;width:131;height:679;mso-wrap-style:none" filled="f" stroked="f">
              <v:textbox style="mso-next-textbox:#_x0000_s1261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262" style="position:absolute;left:799;top:637;width:131;height:679;mso-wrap-style:none" filled="f" stroked="f">
              <v:textbox style="mso-next-textbox:#_x0000_s1262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263" style="position:absolute;left:799;top:43;width:131;height:679;mso-wrap-style:none" filled="f" stroked="f">
              <v:textbox style="mso-next-textbox:#_x0000_s1263;mso-fit-shape-to-text:t" inset="0,0,0,0">
                <w:txbxContent>
                  <w:p w:rsidR="006E205C" w:rsidRDefault="006E205C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264" style="position:absolute;left:1386;top:282;width:154;height:594;mso-wrap-style:none" filled="f" stroked="f">
              <v:textbox style="mso-next-textbox:#_x0000_s1264;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265" style="position:absolute;left:547;top:282;width:154;height:594;mso-wrap-style:none" filled="f" stroked="f">
              <v:textbox style="mso-next-textbox:#_x0000_s1265;mso-fit-shape-to-text:t" inset="0,0,0,0">
                <w:txbxContent>
                  <w:p w:rsidR="006E205C" w:rsidRPr="00141089" w:rsidRDefault="006E205C">
                    <w:pPr>
                      <w:rPr>
                        <w:sz w:val="28"/>
                        <w:szCs w:val="28"/>
                      </w:rPr>
                    </w:pPr>
                    <w:r w:rsidRPr="00141089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0F60" w:rsidRPr="002314CD" w:rsidRDefault="002314CD" w:rsidP="00231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заявке 2019 года в 2019 – 2021 годах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предоставление </w:t>
      </w:r>
      <w:r>
        <w:rPr>
          <w:rFonts w:ascii="Times New Roman" w:hAnsi="Times New Roman" w:cs="Times New Roman"/>
          <w:sz w:val="28"/>
          <w:szCs w:val="28"/>
        </w:rPr>
        <w:t>субсидий местным бюджетам из областного бюджета на обеспечение мероприятий по переселению граждан</w:t>
      </w:r>
      <w:r w:rsidR="00F70141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 в рамках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адресной </w:t>
      </w:r>
      <w:hyperlink r:id="rId19" w:history="1">
        <w:r w:rsidRPr="00692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Кировской области, из аварийного жилищного фонда, признанного таковым до 1 января </w:t>
      </w:r>
      <w:r w:rsidR="00E82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2017 года» на 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E82C6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E82C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от 27.03.2019 № 113-П «Об областной адресной программе «Переселение граждан, проживающих на территории Кировской области, </w:t>
      </w:r>
      <w:r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 2019 – 2025 годы»</w:t>
      </w:r>
      <w:r w:rsidR="00E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 2019 – 2025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30F60">
        <w:rPr>
          <w:rFonts w:ascii="Times New Roman" w:hAnsi="Times New Roman" w:cs="Times New Roman"/>
          <w:sz w:val="28"/>
          <w:szCs w:val="28"/>
        </w:rPr>
        <w:t>.</w:t>
      </w:r>
    </w:p>
    <w:p w:rsidR="00E82C64" w:rsidRDefault="00E82C64" w:rsidP="00E82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A673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обеспечение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 счет средств, поступивших от Фонда ЖКХ</w:t>
      </w:r>
      <w:r w:rsidR="00A67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 счет средств областного бюджета.</w:t>
      </w:r>
    </w:p>
    <w:p w:rsidR="00E82C64" w:rsidRDefault="00A67384" w:rsidP="00A67384">
      <w:pPr>
        <w:pStyle w:val="ConsPlusNormal"/>
        <w:widowControl/>
        <w:tabs>
          <w:tab w:val="left" w:pos="741"/>
        </w:tabs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82C64" w:rsidRPr="00502F93">
        <w:rPr>
          <w:rFonts w:ascii="Times New Roman" w:hAnsi="Times New Roman"/>
          <w:sz w:val="28"/>
        </w:rPr>
        <w:t xml:space="preserve">Расчет субсидии </w:t>
      </w:r>
      <w:r w:rsidR="00A562D9">
        <w:rPr>
          <w:rFonts w:ascii="Times New Roman" w:hAnsi="Times New Roman" w:cs="Times New Roman"/>
          <w:sz w:val="28"/>
          <w:szCs w:val="28"/>
        </w:rPr>
        <w:t>i-му муниципальному образованию (</w:t>
      </w:r>
      <w:r w:rsidR="00A562D9" w:rsidRPr="009A21E1">
        <w:rPr>
          <w:rFonts w:ascii="Times New Roman" w:hAnsi="Times New Roman"/>
          <w:sz w:val="28"/>
          <w:lang w:val="en-US"/>
        </w:rPr>
        <w:t>Si</w:t>
      </w:r>
      <w:r w:rsidR="00A562D9">
        <w:rPr>
          <w:rFonts w:ascii="Times New Roman" w:hAnsi="Times New Roman"/>
          <w:sz w:val="28"/>
        </w:rPr>
        <w:t xml:space="preserve">) </w:t>
      </w:r>
      <w:r w:rsidR="00E82C64" w:rsidRPr="00502F93">
        <w:rPr>
          <w:rFonts w:ascii="Times New Roman" w:hAnsi="Times New Roman"/>
          <w:sz w:val="28"/>
        </w:rPr>
        <w:t>производится по формуле:</w:t>
      </w:r>
    </w:p>
    <w:p w:rsidR="00A67384" w:rsidRDefault="00A67384" w:rsidP="00A67384">
      <w:pPr>
        <w:pStyle w:val="ConsPlusNormal"/>
        <w:widowControl/>
        <w:tabs>
          <w:tab w:val="left" w:pos="741"/>
        </w:tabs>
        <w:ind w:firstLine="0"/>
        <w:jc w:val="both"/>
        <w:rPr>
          <w:rFonts w:ascii="Times New Roman" w:hAnsi="Times New Roman"/>
          <w:sz w:val="28"/>
        </w:rPr>
      </w:pPr>
    </w:p>
    <w:p w:rsidR="00E82C64" w:rsidRDefault="00E82C64" w:rsidP="00A6738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Arial"/>
          <w:sz w:val="28"/>
          <w:szCs w:val="20"/>
        </w:rPr>
      </w:pPr>
      <w:r w:rsidRPr="009A21E1">
        <w:rPr>
          <w:rFonts w:ascii="Times New Roman" w:eastAsia="Times New Roman" w:hAnsi="Times New Roman" w:cs="Arial"/>
          <w:sz w:val="28"/>
          <w:szCs w:val="20"/>
          <w:lang w:val="en-US"/>
        </w:rPr>
        <w:t>Si</w:t>
      </w:r>
      <w:r w:rsidRPr="009A21E1">
        <w:rPr>
          <w:rFonts w:ascii="Times New Roman" w:eastAsia="Times New Roman" w:hAnsi="Times New Roman" w:cs="Arial"/>
          <w:sz w:val="28"/>
          <w:szCs w:val="20"/>
        </w:rPr>
        <w:t xml:space="preserve"> = </w:t>
      </w:r>
      <w:r w:rsidRPr="009A21E1">
        <w:rPr>
          <w:rFonts w:ascii="Times New Roman" w:eastAsia="Times New Roman" w:hAnsi="Times New Roman" w:cs="Arial"/>
          <w:sz w:val="28"/>
          <w:szCs w:val="20"/>
          <w:lang w:val="en-US"/>
        </w:rPr>
        <w:t>Ci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9A21E1">
        <w:rPr>
          <w:rFonts w:ascii="Times New Roman" w:eastAsia="Times New Roman" w:hAnsi="Times New Roman" w:cs="Arial"/>
          <w:sz w:val="28"/>
          <w:szCs w:val="20"/>
          <w:lang w:val="en-US"/>
        </w:rPr>
        <w:t>x</w:t>
      </w:r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9A21E1">
        <w:rPr>
          <w:rFonts w:ascii="Times New Roman" w:eastAsia="Times New Roman" w:hAnsi="Times New Roman" w:cs="Arial"/>
          <w:sz w:val="28"/>
          <w:szCs w:val="20"/>
          <w:lang w:val="en-US"/>
        </w:rPr>
        <w:t>Y</w:t>
      </w:r>
      <w:r w:rsidRPr="009A21E1">
        <w:rPr>
          <w:rFonts w:ascii="Times New Roman" w:eastAsia="Times New Roman" w:hAnsi="Times New Roman" w:cs="Arial"/>
          <w:sz w:val="28"/>
          <w:szCs w:val="20"/>
        </w:rPr>
        <w:t>, где:</w:t>
      </w:r>
    </w:p>
    <w:p w:rsidR="00E82C64" w:rsidRDefault="00E82C64" w:rsidP="00E82C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A21E1">
        <w:rPr>
          <w:rFonts w:ascii="Times New Roman" w:eastAsia="Times New Roman" w:hAnsi="Times New Roman" w:cs="Arial"/>
          <w:sz w:val="28"/>
          <w:szCs w:val="20"/>
        </w:rPr>
        <w:lastRenderedPageBreak/>
        <w:t>Si</w:t>
      </w:r>
      <w:r>
        <w:rPr>
          <w:rFonts w:ascii="Times New Roman" w:eastAsia="Times New Roman" w:hAnsi="Times New Roman" w:cs="Arial"/>
          <w:sz w:val="28"/>
          <w:szCs w:val="20"/>
        </w:rPr>
        <w:t xml:space="preserve"> – размер субсидии </w:t>
      </w:r>
      <w:r w:rsidRPr="009A21E1">
        <w:rPr>
          <w:rFonts w:ascii="Times New Roman" w:eastAsia="Times New Roman" w:hAnsi="Times New Roman" w:cs="Arial"/>
          <w:sz w:val="28"/>
          <w:szCs w:val="20"/>
        </w:rPr>
        <w:t>i</w:t>
      </w:r>
      <w:r>
        <w:rPr>
          <w:rFonts w:ascii="Times New Roman" w:eastAsia="Times New Roman" w:hAnsi="Times New Roman" w:cs="Arial"/>
          <w:sz w:val="28"/>
          <w:szCs w:val="20"/>
        </w:rPr>
        <w:t>-му муниципальному образованию (в том числе за счет средств Фонда ЖКХ)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0"/>
        </w:rPr>
        <w:t>, тыс. рублей;</w:t>
      </w:r>
    </w:p>
    <w:p w:rsidR="00E82C64" w:rsidRDefault="00E82C64" w:rsidP="00E82C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9A21E1">
        <w:rPr>
          <w:rFonts w:ascii="Times New Roman" w:eastAsia="Times New Roman" w:hAnsi="Times New Roman" w:cs="Arial"/>
          <w:sz w:val="28"/>
          <w:szCs w:val="20"/>
        </w:rPr>
        <w:t>Ci</w:t>
      </w:r>
      <w:r>
        <w:rPr>
          <w:rFonts w:ascii="Times New Roman" w:eastAsia="Times New Roman" w:hAnsi="Times New Roman" w:cs="Arial"/>
          <w:sz w:val="28"/>
          <w:szCs w:val="20"/>
        </w:rPr>
        <w:t xml:space="preserve"> – объем расходных обязательств на переселение граждан и</w:t>
      </w:r>
      <w:r w:rsidR="00A562D9">
        <w:rPr>
          <w:rFonts w:ascii="Times New Roman" w:eastAsia="Times New Roman" w:hAnsi="Times New Roman" w:cs="Arial"/>
          <w:sz w:val="28"/>
          <w:szCs w:val="20"/>
        </w:rPr>
        <w:t>з</w:t>
      </w:r>
      <w:r>
        <w:rPr>
          <w:rFonts w:ascii="Times New Roman" w:eastAsia="Times New Roman" w:hAnsi="Times New Roman" w:cs="Arial"/>
          <w:sz w:val="28"/>
          <w:szCs w:val="20"/>
        </w:rPr>
        <w:t xml:space="preserve"> аварийного жилищного фонда, определенный в соответствии </w:t>
      </w:r>
      <w:r w:rsidR="00A562D9">
        <w:rPr>
          <w:rFonts w:ascii="Times New Roman" w:eastAsia="Times New Roman" w:hAnsi="Times New Roman" w:cs="Arial"/>
          <w:sz w:val="28"/>
          <w:szCs w:val="20"/>
        </w:rPr>
        <w:t xml:space="preserve">с </w:t>
      </w:r>
      <w:r>
        <w:rPr>
          <w:rFonts w:ascii="Times New Roman" w:eastAsia="Times New Roman" w:hAnsi="Times New Roman" w:cs="Arial"/>
          <w:sz w:val="28"/>
          <w:szCs w:val="20"/>
        </w:rPr>
        <w:t>П</w:t>
      </w:r>
      <w:r w:rsidRPr="009A21E1">
        <w:rPr>
          <w:rFonts w:ascii="Times New Roman" w:eastAsia="Times New Roman" w:hAnsi="Times New Roman" w:cs="Arial"/>
          <w:sz w:val="28"/>
          <w:szCs w:val="20"/>
        </w:rPr>
        <w:t>рограмм</w:t>
      </w:r>
      <w:r>
        <w:rPr>
          <w:rFonts w:ascii="Times New Roman" w:eastAsia="Times New Roman" w:hAnsi="Times New Roman" w:cs="Arial"/>
          <w:sz w:val="28"/>
          <w:szCs w:val="20"/>
        </w:rPr>
        <w:t xml:space="preserve">ой </w:t>
      </w:r>
      <w:r w:rsidRPr="009A21E1">
        <w:rPr>
          <w:rFonts w:ascii="Times New Roman" w:eastAsia="Times New Roman" w:hAnsi="Times New Roman" w:cs="Arial"/>
          <w:sz w:val="28"/>
          <w:szCs w:val="20"/>
        </w:rPr>
        <w:t xml:space="preserve">2019 </w:t>
      </w:r>
      <w:r>
        <w:rPr>
          <w:rFonts w:ascii="Times New Roman" w:eastAsia="Times New Roman" w:hAnsi="Times New Roman" w:cs="Arial"/>
          <w:sz w:val="28"/>
          <w:szCs w:val="20"/>
        </w:rPr>
        <w:t>–</w:t>
      </w:r>
      <w:r w:rsidRPr="009A21E1">
        <w:rPr>
          <w:rFonts w:ascii="Times New Roman" w:eastAsia="Times New Roman" w:hAnsi="Times New Roman" w:cs="Arial"/>
          <w:sz w:val="28"/>
          <w:szCs w:val="20"/>
        </w:rPr>
        <w:t xml:space="preserve"> 2025 год</w:t>
      </w:r>
      <w:r>
        <w:rPr>
          <w:rFonts w:ascii="Times New Roman" w:eastAsia="Times New Roman" w:hAnsi="Times New Roman" w:cs="Arial"/>
          <w:sz w:val="28"/>
          <w:szCs w:val="20"/>
        </w:rPr>
        <w:t>ов, тыс. рублей;</w:t>
      </w:r>
    </w:p>
    <w:p w:rsidR="00E82C64" w:rsidRDefault="00E82C64" w:rsidP="00E82C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D377B7">
        <w:rPr>
          <w:rFonts w:ascii="Times New Roman" w:eastAsia="Times New Roman" w:hAnsi="Times New Roman" w:cs="Arial"/>
          <w:sz w:val="28"/>
          <w:szCs w:val="20"/>
        </w:rPr>
        <w:t>Y</w:t>
      </w:r>
      <w:r>
        <w:rPr>
          <w:rFonts w:ascii="Times New Roman" w:eastAsia="Times New Roman" w:hAnsi="Times New Roman" w:cs="Arial"/>
          <w:sz w:val="28"/>
          <w:szCs w:val="20"/>
        </w:rPr>
        <w:t xml:space="preserve"> – </w:t>
      </w:r>
      <w:r w:rsidRPr="00D377B7">
        <w:rPr>
          <w:rFonts w:ascii="Times New Roman" w:eastAsia="Times New Roman" w:hAnsi="Times New Roman" w:cs="Arial"/>
          <w:sz w:val="28"/>
          <w:szCs w:val="20"/>
        </w:rPr>
        <w:t xml:space="preserve">уровень софинансирования из областного бюджета </w:t>
      </w:r>
      <w:r>
        <w:rPr>
          <w:rFonts w:ascii="Times New Roman" w:eastAsia="Times New Roman" w:hAnsi="Times New Roman" w:cs="Arial"/>
          <w:sz w:val="28"/>
          <w:szCs w:val="20"/>
        </w:rPr>
        <w:t>(в том числе за счет средств Фонда ЖКХ)</w:t>
      </w:r>
      <w:r w:rsidRPr="00D377B7">
        <w:rPr>
          <w:rFonts w:ascii="Times New Roman" w:eastAsia="Times New Roman" w:hAnsi="Times New Roman" w:cs="Arial"/>
          <w:sz w:val="28"/>
          <w:szCs w:val="20"/>
        </w:rPr>
        <w:t xml:space="preserve">, </w:t>
      </w:r>
      <w:r w:rsidR="00A562D9">
        <w:rPr>
          <w:rFonts w:ascii="Times New Roman" w:eastAsia="Times New Roman" w:hAnsi="Times New Roman" w:cs="Arial"/>
          <w:sz w:val="28"/>
          <w:szCs w:val="20"/>
        </w:rPr>
        <w:t xml:space="preserve">определенный в соответствии </w:t>
      </w:r>
      <w:r w:rsidR="00A562D9">
        <w:rPr>
          <w:rFonts w:ascii="Times New Roman" w:eastAsia="Times New Roman" w:hAnsi="Times New Roman" w:cs="Arial"/>
          <w:sz w:val="28"/>
          <w:szCs w:val="20"/>
        </w:rPr>
        <w:br/>
        <w:t xml:space="preserve">с дополнительным соглашением от 13.05.2019 № 1/25/ПС к Договору </w:t>
      </w:r>
      <w:r w:rsidR="00A562D9">
        <w:rPr>
          <w:rFonts w:ascii="Times New Roman" w:eastAsia="Times New Roman" w:hAnsi="Times New Roman" w:cs="Arial"/>
          <w:sz w:val="28"/>
          <w:szCs w:val="20"/>
        </w:rPr>
        <w:br/>
        <w:t xml:space="preserve">от 13.05.2019 № 25/ПС о предоставлении и использовании финансовой поддержки за счет средств Фонда ЖКХ на переселение граждан </w:t>
      </w:r>
      <w:r w:rsidR="00A562D9">
        <w:rPr>
          <w:rFonts w:ascii="Times New Roman" w:eastAsia="Times New Roman" w:hAnsi="Times New Roman" w:cs="Arial"/>
          <w:sz w:val="28"/>
          <w:szCs w:val="20"/>
        </w:rPr>
        <w:br/>
        <w:t>из аварийного жилищного фонда</w:t>
      </w:r>
      <w:r>
        <w:rPr>
          <w:rFonts w:ascii="Times New Roman" w:eastAsia="Times New Roman" w:hAnsi="Times New Roman" w:cs="Arial"/>
          <w:sz w:val="28"/>
          <w:szCs w:val="20"/>
        </w:rPr>
        <w:t xml:space="preserve">, в размере 99,9%. </w:t>
      </w:r>
    </w:p>
    <w:p w:rsidR="001473D9" w:rsidRPr="008F5A93" w:rsidRDefault="00244641" w:rsidP="00A67384">
      <w:pPr>
        <w:pStyle w:val="ConsPlusNormal"/>
        <w:widowControl/>
        <w:tabs>
          <w:tab w:val="left" w:pos="741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5A93">
        <w:rPr>
          <w:rFonts w:ascii="Times New Roman" w:hAnsi="Times New Roman" w:cs="Times New Roman"/>
          <w:sz w:val="28"/>
          <w:szCs w:val="28"/>
        </w:rPr>
        <w:t>__</w:t>
      </w:r>
      <w:r w:rsidR="00EC269C">
        <w:rPr>
          <w:rFonts w:ascii="Times New Roman" w:hAnsi="Times New Roman" w:cs="Times New Roman"/>
          <w:sz w:val="28"/>
          <w:szCs w:val="28"/>
        </w:rPr>
        <w:t>_________</w:t>
      </w:r>
    </w:p>
    <w:sectPr w:rsidR="001473D9" w:rsidRPr="008F5A93" w:rsidSect="00AA2F03">
      <w:headerReference w:type="default" r:id="rId20"/>
      <w:pgSz w:w="11906" w:h="16838"/>
      <w:pgMar w:top="1134" w:right="851" w:bottom="1134" w:left="1985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3D" w:rsidRDefault="00677E3D" w:rsidP="009E20CC">
      <w:pPr>
        <w:spacing w:after="0" w:line="240" w:lineRule="auto"/>
      </w:pPr>
      <w:r>
        <w:separator/>
      </w:r>
    </w:p>
  </w:endnote>
  <w:endnote w:type="continuationSeparator" w:id="1">
    <w:p w:rsidR="00677E3D" w:rsidRDefault="00677E3D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3D" w:rsidRDefault="00677E3D" w:rsidP="009E20CC">
      <w:pPr>
        <w:spacing w:after="0" w:line="240" w:lineRule="auto"/>
      </w:pPr>
      <w:r>
        <w:separator/>
      </w:r>
    </w:p>
  </w:footnote>
  <w:footnote w:type="continuationSeparator" w:id="1">
    <w:p w:rsidR="00677E3D" w:rsidRDefault="00677E3D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02954"/>
      <w:docPartObj>
        <w:docPartGallery w:val="Page Numbers (Top of Page)"/>
        <w:docPartUnique/>
      </w:docPartObj>
    </w:sdtPr>
    <w:sdtContent>
      <w:p w:rsidR="00AA2F03" w:rsidRDefault="001517BC">
        <w:pPr>
          <w:pStyle w:val="a5"/>
          <w:jc w:val="center"/>
        </w:pPr>
        <w:fldSimple w:instr=" PAGE   \* MERGEFORMAT ">
          <w:r w:rsidR="0009543D">
            <w:rPr>
              <w:noProof/>
            </w:rPr>
            <w:t>40</w:t>
          </w:r>
        </w:fldSimple>
      </w:p>
    </w:sdtContent>
  </w:sdt>
  <w:p w:rsidR="006E205C" w:rsidRDefault="006E205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4CC"/>
    <w:rsid w:val="00015A27"/>
    <w:rsid w:val="00030B5C"/>
    <w:rsid w:val="00030F60"/>
    <w:rsid w:val="00032CDD"/>
    <w:rsid w:val="00033E30"/>
    <w:rsid w:val="0004106B"/>
    <w:rsid w:val="0004307E"/>
    <w:rsid w:val="000735DF"/>
    <w:rsid w:val="0009543D"/>
    <w:rsid w:val="000A15D8"/>
    <w:rsid w:val="000C0486"/>
    <w:rsid w:val="000F47CB"/>
    <w:rsid w:val="00141089"/>
    <w:rsid w:val="0014471B"/>
    <w:rsid w:val="001473D9"/>
    <w:rsid w:val="001517BC"/>
    <w:rsid w:val="00154A80"/>
    <w:rsid w:val="001A37BB"/>
    <w:rsid w:val="001C4DA2"/>
    <w:rsid w:val="001E460E"/>
    <w:rsid w:val="001F1226"/>
    <w:rsid w:val="002022DB"/>
    <w:rsid w:val="00212DCF"/>
    <w:rsid w:val="00213399"/>
    <w:rsid w:val="00214849"/>
    <w:rsid w:val="002314CD"/>
    <w:rsid w:val="00244641"/>
    <w:rsid w:val="002478CD"/>
    <w:rsid w:val="00250594"/>
    <w:rsid w:val="00250884"/>
    <w:rsid w:val="002607DB"/>
    <w:rsid w:val="00274448"/>
    <w:rsid w:val="002A0E63"/>
    <w:rsid w:val="002B6386"/>
    <w:rsid w:val="002C55A0"/>
    <w:rsid w:val="002C7F32"/>
    <w:rsid w:val="002D7079"/>
    <w:rsid w:val="002F3E68"/>
    <w:rsid w:val="0031041E"/>
    <w:rsid w:val="0031217A"/>
    <w:rsid w:val="003457C2"/>
    <w:rsid w:val="00345A99"/>
    <w:rsid w:val="0035055B"/>
    <w:rsid w:val="00384EC3"/>
    <w:rsid w:val="00390094"/>
    <w:rsid w:val="003911E9"/>
    <w:rsid w:val="003939F9"/>
    <w:rsid w:val="003B1E93"/>
    <w:rsid w:val="003B4189"/>
    <w:rsid w:val="003B51FC"/>
    <w:rsid w:val="00413780"/>
    <w:rsid w:val="00415458"/>
    <w:rsid w:val="004203DF"/>
    <w:rsid w:val="00441821"/>
    <w:rsid w:val="00453A79"/>
    <w:rsid w:val="0045528B"/>
    <w:rsid w:val="00462AB3"/>
    <w:rsid w:val="0048259E"/>
    <w:rsid w:val="00495CB3"/>
    <w:rsid w:val="004B3EE9"/>
    <w:rsid w:val="004E1335"/>
    <w:rsid w:val="004F4203"/>
    <w:rsid w:val="004F7BDA"/>
    <w:rsid w:val="00502D9E"/>
    <w:rsid w:val="00511544"/>
    <w:rsid w:val="00515252"/>
    <w:rsid w:val="00520AAF"/>
    <w:rsid w:val="00525DCC"/>
    <w:rsid w:val="00527BB8"/>
    <w:rsid w:val="00547832"/>
    <w:rsid w:val="0056027E"/>
    <w:rsid w:val="005637CA"/>
    <w:rsid w:val="00570C5F"/>
    <w:rsid w:val="00571DF1"/>
    <w:rsid w:val="005911C7"/>
    <w:rsid w:val="00592EC1"/>
    <w:rsid w:val="005B1F6E"/>
    <w:rsid w:val="005E54D3"/>
    <w:rsid w:val="005F130F"/>
    <w:rsid w:val="006045FD"/>
    <w:rsid w:val="00610632"/>
    <w:rsid w:val="00612853"/>
    <w:rsid w:val="006138B7"/>
    <w:rsid w:val="00617231"/>
    <w:rsid w:val="006542BE"/>
    <w:rsid w:val="00671ECE"/>
    <w:rsid w:val="00677E3D"/>
    <w:rsid w:val="006805B2"/>
    <w:rsid w:val="00686BC2"/>
    <w:rsid w:val="006E205C"/>
    <w:rsid w:val="006F7D8C"/>
    <w:rsid w:val="007172C4"/>
    <w:rsid w:val="00741CA3"/>
    <w:rsid w:val="00786696"/>
    <w:rsid w:val="00787E68"/>
    <w:rsid w:val="00796311"/>
    <w:rsid w:val="007B1CBE"/>
    <w:rsid w:val="007B70EF"/>
    <w:rsid w:val="0081402B"/>
    <w:rsid w:val="0081523C"/>
    <w:rsid w:val="00817001"/>
    <w:rsid w:val="0082437B"/>
    <w:rsid w:val="008308B8"/>
    <w:rsid w:val="00841DB1"/>
    <w:rsid w:val="00844AC2"/>
    <w:rsid w:val="00852C5E"/>
    <w:rsid w:val="008723FD"/>
    <w:rsid w:val="008A3DC3"/>
    <w:rsid w:val="008B4262"/>
    <w:rsid w:val="008B722F"/>
    <w:rsid w:val="008C4907"/>
    <w:rsid w:val="008F5A93"/>
    <w:rsid w:val="008F6DDA"/>
    <w:rsid w:val="00916058"/>
    <w:rsid w:val="00924ECF"/>
    <w:rsid w:val="00927769"/>
    <w:rsid w:val="00936CD4"/>
    <w:rsid w:val="009813F6"/>
    <w:rsid w:val="00983E88"/>
    <w:rsid w:val="00991470"/>
    <w:rsid w:val="009B76DC"/>
    <w:rsid w:val="009C727D"/>
    <w:rsid w:val="009D32C1"/>
    <w:rsid w:val="009E20CC"/>
    <w:rsid w:val="009F538A"/>
    <w:rsid w:val="009F61B2"/>
    <w:rsid w:val="00A138C8"/>
    <w:rsid w:val="00A34D7C"/>
    <w:rsid w:val="00A46527"/>
    <w:rsid w:val="00A562D9"/>
    <w:rsid w:val="00A67384"/>
    <w:rsid w:val="00A821B7"/>
    <w:rsid w:val="00A83A9A"/>
    <w:rsid w:val="00A86A5A"/>
    <w:rsid w:val="00AA2F03"/>
    <w:rsid w:val="00AA411D"/>
    <w:rsid w:val="00AB09B1"/>
    <w:rsid w:val="00AD08DB"/>
    <w:rsid w:val="00B03752"/>
    <w:rsid w:val="00B106A7"/>
    <w:rsid w:val="00B15F74"/>
    <w:rsid w:val="00B2203B"/>
    <w:rsid w:val="00B305D9"/>
    <w:rsid w:val="00B37A98"/>
    <w:rsid w:val="00B538B0"/>
    <w:rsid w:val="00B82774"/>
    <w:rsid w:val="00B872C9"/>
    <w:rsid w:val="00BF428E"/>
    <w:rsid w:val="00C0154B"/>
    <w:rsid w:val="00C17060"/>
    <w:rsid w:val="00C26F70"/>
    <w:rsid w:val="00C460EE"/>
    <w:rsid w:val="00C52BB9"/>
    <w:rsid w:val="00C60F77"/>
    <w:rsid w:val="00C7131E"/>
    <w:rsid w:val="00C911D3"/>
    <w:rsid w:val="00CD21BE"/>
    <w:rsid w:val="00CD32BC"/>
    <w:rsid w:val="00CD5B11"/>
    <w:rsid w:val="00CF07FE"/>
    <w:rsid w:val="00D03715"/>
    <w:rsid w:val="00D06A8E"/>
    <w:rsid w:val="00D10B80"/>
    <w:rsid w:val="00D2194A"/>
    <w:rsid w:val="00D31E52"/>
    <w:rsid w:val="00D36414"/>
    <w:rsid w:val="00D444CC"/>
    <w:rsid w:val="00D458E6"/>
    <w:rsid w:val="00D64CC8"/>
    <w:rsid w:val="00D81D55"/>
    <w:rsid w:val="00DA7E99"/>
    <w:rsid w:val="00DB644B"/>
    <w:rsid w:val="00DC5344"/>
    <w:rsid w:val="00DE3933"/>
    <w:rsid w:val="00DF22CA"/>
    <w:rsid w:val="00DF6970"/>
    <w:rsid w:val="00E019B3"/>
    <w:rsid w:val="00E162C7"/>
    <w:rsid w:val="00E26655"/>
    <w:rsid w:val="00E31837"/>
    <w:rsid w:val="00E31F16"/>
    <w:rsid w:val="00E3615F"/>
    <w:rsid w:val="00E5245A"/>
    <w:rsid w:val="00E54CDB"/>
    <w:rsid w:val="00E57456"/>
    <w:rsid w:val="00E66526"/>
    <w:rsid w:val="00E82C64"/>
    <w:rsid w:val="00E87D16"/>
    <w:rsid w:val="00E91FDC"/>
    <w:rsid w:val="00E9673E"/>
    <w:rsid w:val="00EB47E0"/>
    <w:rsid w:val="00EB5212"/>
    <w:rsid w:val="00EC269C"/>
    <w:rsid w:val="00ED5DCC"/>
    <w:rsid w:val="00EF067D"/>
    <w:rsid w:val="00F0250A"/>
    <w:rsid w:val="00F0504C"/>
    <w:rsid w:val="00F103E6"/>
    <w:rsid w:val="00F2129C"/>
    <w:rsid w:val="00F21ED4"/>
    <w:rsid w:val="00F2680C"/>
    <w:rsid w:val="00F32589"/>
    <w:rsid w:val="00F40CF0"/>
    <w:rsid w:val="00F62AE1"/>
    <w:rsid w:val="00F70141"/>
    <w:rsid w:val="00FD36A5"/>
    <w:rsid w:val="00FD5688"/>
    <w:rsid w:val="00F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CC"/>
  </w:style>
  <w:style w:type="paragraph" w:styleId="a9">
    <w:name w:val="List Paragraph"/>
    <w:basedOn w:val="a"/>
    <w:uiPriority w:val="34"/>
    <w:qFormat/>
    <w:rsid w:val="009B76DC"/>
    <w:pPr>
      <w:ind w:left="720"/>
      <w:contextualSpacing/>
    </w:pPr>
  </w:style>
  <w:style w:type="paragraph" w:customStyle="1" w:styleId="aa">
    <w:name w:val="Знак Знак Знак"/>
    <w:basedOn w:val="a"/>
    <w:rsid w:val="006106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13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18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AC777B2F08A2968194AC32D1E21B112E700DA1C2CC7CED48BDD64653AC377D82BD1520BB91D681FB35F4F22F5654AEC53EF063D40068CF6Ex8K" TargetMode="External"/><Relationship Id="rId17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AC777B2F08A2968194AC32D1E21B112E700DA1C2CC7CED48BDD64653AC377D82BD1520BB91D681FB35F4F22F5654AEC53EF063D40068CF6Ex8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10" Type="http://schemas.openxmlformats.org/officeDocument/2006/relationships/hyperlink" Target="consultantplus://offline/ref=4BAC777B2F08A2968194B23FC78E47182D7A51A9CACB70BA10EFD0110CFC3128C2FD1375F8D5DE87F23CA8A363080DFE8075FC62CB1C69CEFF86352662xAK" TargetMode="External"/><Relationship Id="rId19" Type="http://schemas.openxmlformats.org/officeDocument/2006/relationships/hyperlink" Target="consultantplus://offline/ref=7B42C94BAF31FC0A2F1561D44E150D9E5B2C521A822771B859C10830FF5024F2D393E2DE3E059FF0D502661F2A2B839DA0951A1523C6A5F8C5B7A7B17D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C777B2F08A2968194AC32D1E21B112E700DA1C2CC7CED48BDD64653AC377D82BD1520BB91D681FB35F4F22F5654AEC53EF063D40068CF6Ex8K" TargetMode="External"/><Relationship Id="rId14" Type="http://schemas.openxmlformats.org/officeDocument/2006/relationships/hyperlink" Target="consultantplus://offline/ref=4BAC777B2F08A2968194AC32D1E21B112E700DA1C2CC7CED48BDD64653AC377D82BD1520BB91D681FB35F4F22F5654AEC53EF063D40068CF6Ex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D6D9-280B-46C3-A253-E6FDAA1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2020-01-13T13:32:00Z</cp:lastPrinted>
  <dcterms:created xsi:type="dcterms:W3CDTF">2019-11-05T13:53:00Z</dcterms:created>
  <dcterms:modified xsi:type="dcterms:W3CDTF">2020-01-13T14:26:00Z</dcterms:modified>
</cp:coreProperties>
</file>